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318" w:rsidRPr="00336318" w:rsidRDefault="00336318" w:rsidP="00336318">
      <w:pPr>
        <w:spacing w:after="0" w:line="288" w:lineRule="auto"/>
        <w:ind w:firstLine="567"/>
        <w:jc w:val="center"/>
        <w:rPr>
          <w:rFonts w:ascii="Times New Roman" w:eastAsia="Times New Roman" w:hAnsi="Times New Roman" w:cs="Times New Roman"/>
          <w:b/>
          <w:bCs/>
          <w:iCs/>
          <w:sz w:val="36"/>
          <w:szCs w:val="36"/>
          <w:lang w:eastAsia="ru-RU"/>
        </w:rPr>
      </w:pPr>
      <w:r w:rsidRPr="00336318">
        <w:rPr>
          <w:rFonts w:ascii="Times New Roman" w:eastAsia="Times New Roman" w:hAnsi="Times New Roman" w:cs="Times New Roman"/>
          <w:b/>
          <w:bCs/>
          <w:iCs/>
          <w:sz w:val="36"/>
          <w:szCs w:val="36"/>
          <w:lang w:eastAsia="ru-RU"/>
        </w:rPr>
        <w:t>АКТИВНЫЕ ПРЕОБРАЗОВАТЕЛИ</w:t>
      </w:r>
    </w:p>
    <w:p w:rsidR="00336318" w:rsidRPr="00336318" w:rsidRDefault="00336318" w:rsidP="00336318">
      <w:pPr>
        <w:spacing w:after="0" w:line="288" w:lineRule="auto"/>
        <w:ind w:firstLine="567"/>
        <w:jc w:val="center"/>
        <w:rPr>
          <w:rFonts w:ascii="Times New Roman" w:eastAsia="Times New Roman" w:hAnsi="Times New Roman" w:cs="Times New Roman"/>
          <w:bCs/>
          <w:iCs/>
          <w:sz w:val="36"/>
          <w:szCs w:val="36"/>
          <w:lang w:eastAsia="ru-RU"/>
        </w:rPr>
      </w:pPr>
      <w:r w:rsidRPr="00336318">
        <w:rPr>
          <w:rFonts w:ascii="Times New Roman" w:eastAsia="Times New Roman" w:hAnsi="Times New Roman" w:cs="Times New Roman"/>
          <w:b/>
          <w:bCs/>
          <w:iCs/>
          <w:sz w:val="36"/>
          <w:szCs w:val="36"/>
          <w:lang w:eastAsia="ru-RU"/>
        </w:rPr>
        <w:t>СОПРОТИВЛЕНИЯ</w:t>
      </w:r>
    </w:p>
    <w:p w:rsidR="00336318" w:rsidRPr="00336318" w:rsidRDefault="00336318" w:rsidP="00336318">
      <w:pPr>
        <w:spacing w:after="0" w:line="288" w:lineRule="auto"/>
        <w:ind w:firstLine="567"/>
        <w:jc w:val="both"/>
        <w:outlineLvl w:val="0"/>
        <w:rPr>
          <w:rFonts w:ascii="Times New Roman" w:eastAsia="Times New Roman" w:hAnsi="Times New Roman" w:cs="Times New Roman"/>
          <w:bCs/>
          <w:color w:val="000000"/>
          <w:kern w:val="36"/>
          <w:sz w:val="32"/>
          <w:szCs w:val="32"/>
          <w:lang w:eastAsia="ru-RU"/>
        </w:rPr>
      </w:pPr>
      <w:r w:rsidRPr="00336318">
        <w:rPr>
          <w:rFonts w:ascii="Times New Roman" w:eastAsia="Times New Roman" w:hAnsi="Times New Roman" w:cs="Times New Roman"/>
          <w:b/>
          <w:bCs/>
          <w:color w:val="000000"/>
          <w:kern w:val="36"/>
          <w:sz w:val="32"/>
          <w:szCs w:val="32"/>
          <w:lang w:eastAsia="ru-RU"/>
        </w:rPr>
        <w:t xml:space="preserve">Назначение и виды преобразователей сопротивлений. </w:t>
      </w:r>
      <w:r w:rsidRPr="00336318">
        <w:rPr>
          <w:rFonts w:ascii="Times New Roman" w:eastAsia="Times New Roman" w:hAnsi="Times New Roman" w:cs="Times New Roman"/>
          <w:bCs/>
          <w:color w:val="000000"/>
          <w:kern w:val="36"/>
          <w:sz w:val="32"/>
          <w:szCs w:val="32"/>
          <w:lang w:eastAsia="ru-RU"/>
        </w:rPr>
        <w:t>Активные преобразователи сопротивлений предназначены для смены значения или характера сопротивлений или проводимостей пассивных двухполюсных элементов: резистивных, индуктивных или емкостных [1,9,10,11]. К таким преобразователям относят конверторы и инверторы сопротивле</w:t>
      </w:r>
      <w:r w:rsidRPr="00336318">
        <w:rPr>
          <w:rFonts w:ascii="Times New Roman" w:eastAsia="Times New Roman" w:hAnsi="Times New Roman" w:cs="Times New Roman"/>
          <w:bCs/>
          <w:color w:val="000000"/>
          <w:kern w:val="36"/>
          <w:sz w:val="32"/>
          <w:szCs w:val="32"/>
          <w:lang w:eastAsia="ru-RU"/>
        </w:rPr>
        <w:softHyphen/>
        <w:t>ний и проводимостей. Схема активного преобразователя сопротивле</w:t>
      </w:r>
      <w:r w:rsidRPr="00336318">
        <w:rPr>
          <w:rFonts w:ascii="Times New Roman" w:eastAsia="Times New Roman" w:hAnsi="Times New Roman" w:cs="Times New Roman"/>
          <w:bCs/>
          <w:color w:val="000000"/>
          <w:kern w:val="36"/>
          <w:sz w:val="32"/>
          <w:szCs w:val="32"/>
          <w:lang w:eastAsia="ru-RU"/>
        </w:rPr>
        <w:softHyphen/>
        <w:t xml:space="preserve">ний или проводимостей приведена на рис. 10.1,а. </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Конвертором сопротивления называют активный четырехполюс-ник, преобразующий некоторый двухполюсник с сопротивлением </w:t>
      </w:r>
      <w:r w:rsidRPr="00336318">
        <w:rPr>
          <w:rFonts w:ascii="Times New Roman" w:eastAsia="Times New Roman" w:hAnsi="Times New Roman" w:cs="Times New Roman"/>
          <w:sz w:val="32"/>
          <w:szCs w:val="32"/>
          <w:lang w:val="en-US" w:eastAsia="ru-RU"/>
        </w:rPr>
        <w:t>Z</w:t>
      </w:r>
      <w:r w:rsidRPr="00336318">
        <w:rPr>
          <w:rFonts w:ascii="Times New Roman" w:eastAsia="Times New Roman" w:hAnsi="Times New Roman" w:cs="Times New Roman"/>
          <w:sz w:val="32"/>
          <w:szCs w:val="32"/>
          <w:vertAlign w:val="subscript"/>
          <w:lang w:eastAsia="ru-RU"/>
        </w:rPr>
        <w:t xml:space="preserve">н </w:t>
      </w:r>
      <w:r w:rsidRPr="00336318">
        <w:rPr>
          <w:rFonts w:ascii="Times New Roman" w:eastAsia="Times New Roman" w:hAnsi="Times New Roman" w:cs="Times New Roman"/>
          <w:sz w:val="32"/>
          <w:szCs w:val="32"/>
          <w:lang w:eastAsia="ru-RU"/>
        </w:rPr>
        <w:t xml:space="preserve">в двухполюсник с сопротивлением </w:t>
      </w:r>
      <w:r w:rsidRPr="00336318">
        <w:rPr>
          <w:rFonts w:ascii="Times New Roman" w:eastAsia="Times New Roman" w:hAnsi="Times New Roman" w:cs="Times New Roman"/>
          <w:sz w:val="32"/>
          <w:szCs w:val="32"/>
          <w:lang w:val="en-US" w:eastAsia="ru-RU"/>
        </w:rPr>
        <w:t>Z</w:t>
      </w:r>
      <w:r w:rsidRPr="00336318">
        <w:rPr>
          <w:rFonts w:ascii="Times New Roman" w:eastAsia="Times New Roman" w:hAnsi="Times New Roman" w:cs="Times New Roman"/>
          <w:sz w:val="32"/>
          <w:szCs w:val="32"/>
          <w:vertAlign w:val="subscript"/>
          <w:lang w:eastAsia="ru-RU"/>
        </w:rPr>
        <w:t>вх</w:t>
      </w:r>
      <w:r w:rsidRPr="00336318">
        <w:rPr>
          <w:rFonts w:ascii="Times New Roman" w:eastAsia="Times New Roman" w:hAnsi="Times New Roman" w:cs="Times New Roman"/>
          <w:sz w:val="32"/>
          <w:szCs w:val="32"/>
          <w:lang w:eastAsia="ru-RU"/>
        </w:rPr>
        <w:t>=±γ</w:t>
      </w:r>
      <w:r w:rsidRPr="00336318">
        <w:rPr>
          <w:rFonts w:ascii="Times New Roman" w:eastAsia="Times New Roman" w:hAnsi="Times New Roman" w:cs="Times New Roman"/>
          <w:sz w:val="32"/>
          <w:szCs w:val="32"/>
          <w:lang w:val="en-US" w:eastAsia="ru-RU"/>
        </w:rPr>
        <w:t>Z</w:t>
      </w:r>
      <w:r w:rsidRPr="00336318">
        <w:rPr>
          <w:rFonts w:ascii="Times New Roman" w:eastAsia="Times New Roman" w:hAnsi="Times New Roman" w:cs="Times New Roman"/>
          <w:sz w:val="32"/>
          <w:szCs w:val="32"/>
          <w:vertAlign w:val="subscript"/>
          <w:lang w:eastAsia="ru-RU"/>
        </w:rPr>
        <w:t>н</w:t>
      </w:r>
      <w:r w:rsidRPr="00336318">
        <w:rPr>
          <w:rFonts w:ascii="Times New Roman" w:eastAsia="Times New Roman" w:hAnsi="Times New Roman" w:cs="Times New Roman"/>
          <w:sz w:val="32"/>
          <w:szCs w:val="32"/>
          <w:lang w:eastAsia="ru-RU"/>
        </w:rPr>
        <w:t>, где γ – вещественная положительная величина, называемая коэффициентом конверсии. Аналогично конвертором проводимости называют  четырехпо</w:t>
      </w:r>
      <w:r w:rsidRPr="00336318">
        <w:rPr>
          <w:rFonts w:ascii="Times New Roman" w:eastAsia="Times New Roman" w:hAnsi="Times New Roman" w:cs="Times New Roman"/>
          <w:sz w:val="32"/>
          <w:szCs w:val="32"/>
          <w:lang w:eastAsia="ru-RU"/>
        </w:rPr>
        <w:softHyphen/>
        <w:t>люс</w:t>
      </w:r>
      <w:r w:rsidRPr="00336318">
        <w:rPr>
          <w:rFonts w:ascii="Times New Roman" w:eastAsia="Times New Roman" w:hAnsi="Times New Roman" w:cs="Times New Roman"/>
          <w:sz w:val="32"/>
          <w:szCs w:val="32"/>
          <w:lang w:eastAsia="ru-RU"/>
        </w:rPr>
        <w:softHyphen/>
        <w:t xml:space="preserve">ник, который преобразует двухполюсник с проводимостью </w:t>
      </w:r>
      <w:r w:rsidRPr="00336318">
        <w:rPr>
          <w:rFonts w:ascii="Times New Roman" w:eastAsia="Times New Roman" w:hAnsi="Times New Roman" w:cs="Times New Roman"/>
          <w:sz w:val="32"/>
          <w:szCs w:val="32"/>
          <w:lang w:val="en-US" w:eastAsia="ru-RU"/>
        </w:rPr>
        <w:t>Y</w:t>
      </w:r>
      <w:r w:rsidRPr="00336318">
        <w:rPr>
          <w:rFonts w:ascii="Times New Roman" w:eastAsia="Times New Roman" w:hAnsi="Times New Roman" w:cs="Times New Roman"/>
          <w:sz w:val="32"/>
          <w:szCs w:val="32"/>
          <w:vertAlign w:val="subscript"/>
          <w:lang w:eastAsia="ru-RU"/>
        </w:rPr>
        <w:t xml:space="preserve">н </w:t>
      </w:r>
      <w:r w:rsidRPr="00336318">
        <w:rPr>
          <w:rFonts w:ascii="Times New Roman" w:eastAsia="Times New Roman" w:hAnsi="Times New Roman" w:cs="Times New Roman"/>
          <w:sz w:val="32"/>
          <w:szCs w:val="32"/>
          <w:lang w:eastAsia="ru-RU"/>
        </w:rPr>
        <w:t xml:space="preserve">в двухполюсник с проводимостью </w:t>
      </w:r>
      <w:r w:rsidRPr="00336318">
        <w:rPr>
          <w:rFonts w:ascii="Times New Roman" w:eastAsia="Times New Roman" w:hAnsi="Times New Roman" w:cs="Times New Roman"/>
          <w:sz w:val="32"/>
          <w:szCs w:val="32"/>
          <w:lang w:val="en-US" w:eastAsia="ru-RU"/>
        </w:rPr>
        <w:t>Y</w:t>
      </w:r>
      <w:r w:rsidRPr="00336318">
        <w:rPr>
          <w:rFonts w:ascii="Times New Roman" w:eastAsia="Times New Roman" w:hAnsi="Times New Roman" w:cs="Times New Roman"/>
          <w:sz w:val="32"/>
          <w:szCs w:val="32"/>
          <w:vertAlign w:val="subscript"/>
          <w:lang w:eastAsia="ru-RU"/>
        </w:rPr>
        <w:t xml:space="preserve">вх </w:t>
      </w:r>
      <w:r w:rsidRPr="00336318">
        <w:rPr>
          <w:rFonts w:ascii="Times New Roman" w:eastAsia="Times New Roman" w:hAnsi="Times New Roman" w:cs="Times New Roman"/>
          <w:sz w:val="32"/>
          <w:szCs w:val="32"/>
          <w:lang w:eastAsia="ru-RU"/>
        </w:rPr>
        <w:t>= ±γ</w:t>
      </w:r>
      <w:r w:rsidRPr="00336318">
        <w:rPr>
          <w:rFonts w:ascii="Times New Roman" w:eastAsia="Times New Roman" w:hAnsi="Times New Roman" w:cs="Times New Roman"/>
          <w:sz w:val="32"/>
          <w:szCs w:val="32"/>
          <w:lang w:val="en-US" w:eastAsia="ru-RU"/>
        </w:rPr>
        <w:t>Y</w:t>
      </w:r>
      <w:r w:rsidRPr="00336318">
        <w:rPr>
          <w:rFonts w:ascii="Times New Roman" w:eastAsia="Times New Roman" w:hAnsi="Times New Roman" w:cs="Times New Roman"/>
          <w:sz w:val="32"/>
          <w:szCs w:val="32"/>
          <w:vertAlign w:val="subscript"/>
          <w:lang w:eastAsia="ru-RU"/>
        </w:rPr>
        <w:t>н</w:t>
      </w:r>
      <w:r w:rsidRPr="00336318">
        <w:rPr>
          <w:rFonts w:ascii="Times New Roman" w:eastAsia="Times New Roman" w:hAnsi="Times New Roman" w:cs="Times New Roman"/>
          <w:sz w:val="32"/>
          <w:szCs w:val="32"/>
          <w:lang w:eastAsia="ru-RU"/>
        </w:rPr>
        <w:t>.</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noProof/>
          <w:sz w:val="24"/>
          <w:szCs w:val="24"/>
          <w:lang w:eastAsia="ru-RU"/>
        </w:rPr>
        <w:drawing>
          <wp:anchor distT="0" distB="0" distL="114300" distR="114300" simplePos="0" relativeHeight="251676672" behindDoc="1" locked="0" layoutInCell="1" allowOverlap="1">
            <wp:simplePos x="0" y="0"/>
            <wp:positionH relativeFrom="column">
              <wp:align>left</wp:align>
            </wp:positionH>
            <wp:positionV relativeFrom="paragraph">
              <wp:posOffset>-10795</wp:posOffset>
            </wp:positionV>
            <wp:extent cx="2672080" cy="1971040"/>
            <wp:effectExtent l="0" t="0" r="0" b="0"/>
            <wp:wrapTight wrapText="bothSides">
              <wp:wrapPolygon edited="0">
                <wp:start x="0" y="0"/>
                <wp:lineTo x="0" y="21294"/>
                <wp:lineTo x="21405" y="21294"/>
                <wp:lineTo x="21405"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2080" cy="197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318" w:rsidRPr="00336318" w:rsidRDefault="00336318" w:rsidP="00336318">
      <w:pPr>
        <w:spacing w:after="0" w:line="288" w:lineRule="auto"/>
        <w:rPr>
          <w:rFonts w:ascii="Times New Roman" w:eastAsia="Times New Roman" w:hAnsi="Times New Roman" w:cs="Times New Roman"/>
          <w:sz w:val="28"/>
          <w:szCs w:val="28"/>
          <w:lang w:eastAsia="ru-RU"/>
        </w:rPr>
      </w:pPr>
      <w:r w:rsidRPr="00336318">
        <w:rPr>
          <w:rFonts w:ascii="Times New Roman" w:eastAsia="Times New Roman" w:hAnsi="Times New Roman" w:cs="Times New Roman"/>
          <w:spacing w:val="24"/>
          <w:sz w:val="28"/>
          <w:szCs w:val="28"/>
          <w:lang w:eastAsia="ru-RU"/>
        </w:rPr>
        <w:t xml:space="preserve">   Рис.</w:t>
      </w:r>
      <w:r w:rsidRPr="00336318">
        <w:rPr>
          <w:rFonts w:ascii="Times New Roman" w:eastAsia="Times New Roman" w:hAnsi="Times New Roman" w:cs="Times New Roman"/>
          <w:sz w:val="28"/>
          <w:szCs w:val="28"/>
          <w:lang w:eastAsia="ru-RU"/>
        </w:rPr>
        <w:t xml:space="preserve">10.1. Схема активного преобразова-теля сопротивлений и проводимостей (а) и вольтамперная характеристика элемента с   </w:t>
      </w:r>
    </w:p>
    <w:p w:rsidR="00336318" w:rsidRPr="00336318" w:rsidRDefault="00336318" w:rsidP="00336318">
      <w:pPr>
        <w:spacing w:after="0" w:line="288" w:lineRule="auto"/>
        <w:rPr>
          <w:rFonts w:ascii="Times New Roman" w:eastAsia="Times New Roman" w:hAnsi="Times New Roman" w:cs="Times New Roman"/>
          <w:sz w:val="28"/>
          <w:szCs w:val="28"/>
          <w:lang w:eastAsia="ru-RU"/>
        </w:rPr>
      </w:pPr>
      <w:r w:rsidRPr="00336318">
        <w:rPr>
          <w:rFonts w:ascii="Times New Roman" w:eastAsia="Times New Roman" w:hAnsi="Times New Roman" w:cs="Times New Roman"/>
          <w:sz w:val="28"/>
          <w:szCs w:val="28"/>
          <w:lang w:eastAsia="ru-RU"/>
        </w:rPr>
        <w:t xml:space="preserve">     отрицательным сопротивлением (б)</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Инвертором (гиратором) сопро</w:t>
      </w:r>
      <w:r w:rsidRPr="00336318">
        <w:rPr>
          <w:rFonts w:ascii="Times New Roman" w:eastAsia="Times New Roman" w:hAnsi="Times New Roman" w:cs="Times New Roman"/>
          <w:sz w:val="32"/>
          <w:szCs w:val="32"/>
          <w:lang w:eastAsia="ru-RU"/>
        </w:rPr>
        <w:softHyphen/>
        <w:t>тивления называют активный четы</w:t>
      </w:r>
      <w:r w:rsidRPr="00336318">
        <w:rPr>
          <w:rFonts w:ascii="Times New Roman" w:eastAsia="Times New Roman" w:hAnsi="Times New Roman" w:cs="Times New Roman"/>
          <w:sz w:val="32"/>
          <w:szCs w:val="32"/>
          <w:lang w:eastAsia="ru-RU"/>
        </w:rPr>
        <w:softHyphen/>
        <w:t>рехполюсник, который преобразует пассивный двухполюсник с соп</w:t>
      </w:r>
      <w:r w:rsidRPr="00336318">
        <w:rPr>
          <w:rFonts w:ascii="Times New Roman" w:eastAsia="Times New Roman" w:hAnsi="Times New Roman" w:cs="Times New Roman"/>
          <w:sz w:val="32"/>
          <w:szCs w:val="32"/>
          <w:lang w:eastAsia="ru-RU"/>
        </w:rPr>
        <w:softHyphen/>
        <w:t xml:space="preserve">ротивлением </w:t>
      </w:r>
      <w:r w:rsidRPr="00336318">
        <w:rPr>
          <w:rFonts w:ascii="Times New Roman" w:eastAsia="Times New Roman" w:hAnsi="Times New Roman" w:cs="Times New Roman"/>
          <w:sz w:val="32"/>
          <w:szCs w:val="32"/>
          <w:lang w:val="en-US" w:eastAsia="ru-RU"/>
        </w:rPr>
        <w:t>Z</w:t>
      </w:r>
      <w:r w:rsidRPr="00336318">
        <w:rPr>
          <w:rFonts w:ascii="Times New Roman" w:eastAsia="Times New Roman" w:hAnsi="Times New Roman" w:cs="Times New Roman"/>
          <w:sz w:val="32"/>
          <w:szCs w:val="32"/>
          <w:vertAlign w:val="subscript"/>
          <w:lang w:eastAsia="ru-RU"/>
        </w:rPr>
        <w:t xml:space="preserve">н </w:t>
      </w:r>
      <w:r w:rsidRPr="00336318">
        <w:rPr>
          <w:rFonts w:ascii="Times New Roman" w:eastAsia="Times New Roman" w:hAnsi="Times New Roman" w:cs="Times New Roman"/>
          <w:sz w:val="32"/>
          <w:szCs w:val="32"/>
          <w:lang w:eastAsia="ru-RU"/>
        </w:rPr>
        <w:t xml:space="preserve">в двухполюсник с сопротивлением </w:t>
      </w:r>
      <w:r w:rsidRPr="00336318">
        <w:rPr>
          <w:rFonts w:ascii="Times New Roman" w:eastAsia="Times New Roman" w:hAnsi="Times New Roman" w:cs="Times New Roman"/>
          <w:position w:val="-12"/>
          <w:sz w:val="32"/>
          <w:szCs w:val="32"/>
          <w:lang w:eastAsia="ru-RU"/>
        </w:rPr>
        <w:object w:dxaOrig="1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8.75pt" o:ole="">
            <v:imagedata r:id="rId5" o:title=""/>
          </v:shape>
          <o:OLEObject Type="Embed" ProgID="Equation.3" ShapeID="_x0000_i1025" DrawAspect="Content" ObjectID="_1607201947" r:id="rId6"/>
        </w:object>
      </w:r>
      <w:r w:rsidRPr="00336318">
        <w:rPr>
          <w:rFonts w:ascii="Times New Roman" w:eastAsia="Times New Roman" w:hAnsi="Times New Roman" w:cs="Times New Roman"/>
          <w:sz w:val="32"/>
          <w:szCs w:val="32"/>
          <w:lang w:eastAsia="ru-RU"/>
        </w:rPr>
        <w:t xml:space="preserve">, где </w:t>
      </w:r>
      <w:r w:rsidRPr="00336318">
        <w:rPr>
          <w:rFonts w:ascii="Times New Roman" w:eastAsia="Times New Roman" w:hAnsi="Times New Roman" w:cs="Times New Roman"/>
          <w:position w:val="-12"/>
          <w:sz w:val="32"/>
          <w:szCs w:val="32"/>
          <w:lang w:eastAsia="ru-RU"/>
        </w:rPr>
        <w:object w:dxaOrig="300" w:dyaOrig="360">
          <v:shape id="_x0000_i1026" type="#_x0000_t75" style="width:15pt;height:18pt" o:ole="">
            <v:imagedata r:id="rId7" o:title=""/>
          </v:shape>
          <o:OLEObject Type="Embed" ProgID="Equation.3" ShapeID="_x0000_i1026" DrawAspect="Content" ObjectID="_1607201948" r:id="rId8"/>
        </w:object>
      </w:r>
      <w:r w:rsidRPr="00336318">
        <w:rPr>
          <w:rFonts w:ascii="Times New Roman" w:eastAsia="Times New Roman" w:hAnsi="Times New Roman" w:cs="Times New Roman"/>
          <w:sz w:val="32"/>
          <w:szCs w:val="32"/>
          <w:lang w:eastAsia="ru-RU"/>
        </w:rPr>
        <w:t>-сопротивление инверсии (или сопротивление гирации). Анало</w:t>
      </w:r>
      <w:r w:rsidRPr="00336318">
        <w:rPr>
          <w:rFonts w:ascii="Times New Roman" w:eastAsia="Times New Roman" w:hAnsi="Times New Roman" w:cs="Times New Roman"/>
          <w:sz w:val="32"/>
          <w:szCs w:val="32"/>
          <w:lang w:eastAsia="ru-RU"/>
        </w:rPr>
        <w:softHyphen/>
        <w:t>гич</w:t>
      </w:r>
      <w:r w:rsidRPr="00336318">
        <w:rPr>
          <w:rFonts w:ascii="Times New Roman" w:eastAsia="Times New Roman" w:hAnsi="Times New Roman" w:cs="Times New Roman"/>
          <w:sz w:val="32"/>
          <w:szCs w:val="32"/>
          <w:lang w:eastAsia="ru-RU"/>
        </w:rPr>
        <w:softHyphen/>
        <w:t xml:space="preserve">но инвертором проводимости называют четырехполюсник, который преобразует двухполюсник с проводимостью </w:t>
      </w:r>
      <w:r w:rsidRPr="00336318">
        <w:rPr>
          <w:rFonts w:ascii="Times New Roman" w:eastAsia="Times New Roman" w:hAnsi="Times New Roman" w:cs="Times New Roman"/>
          <w:position w:val="-10"/>
          <w:sz w:val="32"/>
          <w:szCs w:val="32"/>
          <w:lang w:eastAsia="ru-RU"/>
        </w:rPr>
        <w:object w:dxaOrig="260" w:dyaOrig="340">
          <v:shape id="_x0000_i1027" type="#_x0000_t75" style="width:12.75pt;height:17.25pt" o:ole="">
            <v:imagedata r:id="rId9" o:title=""/>
          </v:shape>
          <o:OLEObject Type="Embed" ProgID="Equation.3" ShapeID="_x0000_i1027" DrawAspect="Content" ObjectID="_1607201949" r:id="rId10"/>
        </w:object>
      </w:r>
      <w:r w:rsidRPr="00336318">
        <w:rPr>
          <w:rFonts w:ascii="Times New Roman" w:eastAsia="Times New Roman" w:hAnsi="Times New Roman" w:cs="Times New Roman"/>
          <w:sz w:val="32"/>
          <w:szCs w:val="32"/>
          <w:lang w:eastAsia="ru-RU"/>
        </w:rPr>
        <w:t xml:space="preserve"> в двухпо</w:t>
      </w:r>
      <w:r w:rsidRPr="00336318">
        <w:rPr>
          <w:rFonts w:ascii="Times New Roman" w:eastAsia="Times New Roman" w:hAnsi="Times New Roman" w:cs="Times New Roman"/>
          <w:sz w:val="32"/>
          <w:szCs w:val="32"/>
          <w:lang w:eastAsia="ru-RU"/>
        </w:rPr>
        <w:softHyphen/>
        <w:t xml:space="preserve">люсник с проводимостью </w:t>
      </w:r>
      <w:r w:rsidRPr="00336318">
        <w:rPr>
          <w:rFonts w:ascii="Times New Roman" w:eastAsia="Times New Roman" w:hAnsi="Times New Roman" w:cs="Times New Roman"/>
          <w:position w:val="-12"/>
          <w:sz w:val="32"/>
          <w:szCs w:val="32"/>
          <w:lang w:eastAsia="ru-RU"/>
        </w:rPr>
        <w:object w:dxaOrig="1320" w:dyaOrig="380">
          <v:shape id="_x0000_i1028" type="#_x0000_t75" style="width:66pt;height:18.75pt" o:ole="">
            <v:imagedata r:id="rId11" o:title=""/>
          </v:shape>
          <o:OLEObject Type="Embed" ProgID="Equation.3" ShapeID="_x0000_i1028" DrawAspect="Content" ObjectID="_1607201950" r:id="rId12"/>
        </w:object>
      </w:r>
      <w:r w:rsidRPr="00336318">
        <w:rPr>
          <w:rFonts w:ascii="Times New Roman" w:eastAsia="Times New Roman" w:hAnsi="Times New Roman" w:cs="Times New Roman"/>
          <w:sz w:val="32"/>
          <w:szCs w:val="32"/>
          <w:lang w:eastAsia="ru-RU"/>
        </w:rPr>
        <w:t xml:space="preserve">. </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lastRenderedPageBreak/>
        <w:t xml:space="preserve">Идея инвертора сопротивления была предложена в 1948 году Бернардом Теллегеном. Основное применение гираторов заключается в создании участков цепи, имитирующих индуктивность. Поскольку катушки индуктивности далеко не всегда могут применяться в электрических цепях, использование гираторов позволит обходиться без катушек. </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Из определения конвертора сопротивления следует, что входное сопротивление четырехполюсника с нагрузкой </w:t>
      </w:r>
      <w:r w:rsidRPr="00336318">
        <w:rPr>
          <w:rFonts w:ascii="Times New Roman" w:eastAsia="Times New Roman" w:hAnsi="Times New Roman" w:cs="Times New Roman"/>
          <w:position w:val="-12"/>
          <w:sz w:val="32"/>
          <w:szCs w:val="32"/>
          <w:lang w:eastAsia="ru-RU"/>
        </w:rPr>
        <w:object w:dxaOrig="300" w:dyaOrig="360">
          <v:shape id="_x0000_i1029" type="#_x0000_t75" style="width:15pt;height:18pt" o:ole="">
            <v:imagedata r:id="rId13" o:title=""/>
          </v:shape>
          <o:OLEObject Type="Embed" ProgID="Equation.3" ShapeID="_x0000_i1029" DrawAspect="Content" ObjectID="_1607201951" r:id="rId14"/>
        </w:object>
      </w:r>
      <w:r w:rsidRPr="00336318">
        <w:rPr>
          <w:rFonts w:ascii="Times New Roman" w:eastAsia="Times New Roman" w:hAnsi="Times New Roman" w:cs="Times New Roman"/>
          <w:sz w:val="32"/>
          <w:szCs w:val="32"/>
          <w:lang w:eastAsia="ru-RU"/>
        </w:rPr>
        <w:t xml:space="preserve"> может быть как положительным, так и отрицательным. При этом конвертор положительного сопротивления изменяет только значение сопротивления</w:t>
      </w:r>
      <w:r w:rsidRPr="00336318">
        <w:rPr>
          <w:rFonts w:ascii="Times New Roman" w:eastAsia="Times New Roman" w:hAnsi="Times New Roman" w:cs="Times New Roman"/>
          <w:b/>
          <w:sz w:val="32"/>
          <w:szCs w:val="32"/>
          <w:lang w:eastAsia="ru-RU"/>
        </w:rPr>
        <w:t xml:space="preserve"> </w:t>
      </w:r>
      <w:r w:rsidRPr="00336318">
        <w:rPr>
          <w:rFonts w:ascii="Times New Roman" w:eastAsia="Times New Roman" w:hAnsi="Times New Roman" w:cs="Times New Roman"/>
          <w:sz w:val="32"/>
          <w:szCs w:val="32"/>
          <w:lang w:eastAsia="ru-RU"/>
        </w:rPr>
        <w:t>двухполюсника нагрузки, а конвертор отрицательного сопротивления меняет не только значение, но и знак.</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Сопротивление бывает положительным, если с возрастанием тока в нем растет и падение напряжения. Если же с ростом тока падение напряжения на сопротивлении уменьшается, то оно является отрица</w:t>
      </w:r>
      <w:r w:rsidRPr="00336318">
        <w:rPr>
          <w:rFonts w:ascii="Times New Roman" w:eastAsia="Times New Roman" w:hAnsi="Times New Roman" w:cs="Times New Roman"/>
          <w:sz w:val="32"/>
          <w:szCs w:val="32"/>
          <w:lang w:eastAsia="ru-RU"/>
        </w:rPr>
        <w:softHyphen/>
        <w:t>тельным. Отрицательной может быть и проводимость двухполюсника.</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Вольтамперная характеристика одного из таких сопротивлений приведена на рис.10.1,б. Отрицательным это сопротивление является в области Б, где с ростом приложенного напряжения ток умень</w:t>
      </w:r>
      <w:r w:rsidRPr="00336318">
        <w:rPr>
          <w:rFonts w:ascii="Times New Roman" w:eastAsia="Times New Roman" w:hAnsi="Times New Roman" w:cs="Times New Roman"/>
          <w:sz w:val="32"/>
          <w:szCs w:val="32"/>
          <w:lang w:eastAsia="ru-RU"/>
        </w:rPr>
        <w:softHyphen/>
        <w:t>шает</w:t>
      </w:r>
      <w:r w:rsidRPr="00336318">
        <w:rPr>
          <w:rFonts w:ascii="Times New Roman" w:eastAsia="Times New Roman" w:hAnsi="Times New Roman" w:cs="Times New Roman"/>
          <w:sz w:val="32"/>
          <w:szCs w:val="32"/>
          <w:lang w:eastAsia="ru-RU"/>
        </w:rPr>
        <w:softHyphen/>
        <w:t>ся. Если включить отрицательное сопротивление в цепь пос</w:t>
      </w:r>
      <w:r w:rsidRPr="00336318">
        <w:rPr>
          <w:rFonts w:ascii="Times New Roman" w:eastAsia="Times New Roman" w:hAnsi="Times New Roman" w:cs="Times New Roman"/>
          <w:sz w:val="32"/>
          <w:szCs w:val="32"/>
          <w:lang w:eastAsia="ru-RU"/>
        </w:rPr>
        <w:softHyphen/>
        <w:t>ледова</w:t>
      </w:r>
      <w:r w:rsidRPr="00336318">
        <w:rPr>
          <w:rFonts w:ascii="Times New Roman" w:eastAsia="Times New Roman" w:hAnsi="Times New Roman" w:cs="Times New Roman"/>
          <w:sz w:val="32"/>
          <w:szCs w:val="32"/>
          <w:lang w:eastAsia="ru-RU"/>
        </w:rPr>
        <w:softHyphen/>
        <w:t>тельно с положительным, то увеличение тока в этой цепи будет вызывать уменьшение падения напряжения на отрицательном сопротивлении и увеличение напряжения на положительном. При этом сумма падений напряжений на положительном и отрицательном сопро</w:t>
      </w:r>
      <w:r w:rsidRPr="00336318">
        <w:rPr>
          <w:rFonts w:ascii="Times New Roman" w:eastAsia="Times New Roman" w:hAnsi="Times New Roman" w:cs="Times New Roman"/>
          <w:sz w:val="32"/>
          <w:szCs w:val="32"/>
          <w:lang w:eastAsia="ru-RU"/>
        </w:rPr>
        <w:softHyphen/>
        <w:t>тивлениях будет постоянной, а увеличение мощности, расходуемой в положительном сопротивлении, компенсируется мощностью, вноси</w:t>
      </w:r>
      <w:r w:rsidRPr="00336318">
        <w:rPr>
          <w:rFonts w:ascii="Times New Roman" w:eastAsia="Times New Roman" w:hAnsi="Times New Roman" w:cs="Times New Roman"/>
          <w:sz w:val="32"/>
          <w:szCs w:val="32"/>
          <w:lang w:eastAsia="ru-RU"/>
        </w:rPr>
        <w:softHyphen/>
        <w:t xml:space="preserve">мой отрицательным сопротивлением. Таким образом, отрицательное сопротивление не расходует энергию, а как бы вносит свою энергию в цепь, поэтому оно и названо отрицательным. В действительности в цепях с отрицательным </w:t>
      </w:r>
      <w:r w:rsidRPr="00336318">
        <w:rPr>
          <w:rFonts w:ascii="Times New Roman" w:eastAsia="Times New Roman" w:hAnsi="Times New Roman" w:cs="Times New Roman"/>
          <w:sz w:val="32"/>
          <w:szCs w:val="32"/>
          <w:lang w:eastAsia="ru-RU"/>
        </w:rPr>
        <w:lastRenderedPageBreak/>
        <w:t>сопротивлением используется только энергия имеющихся в них источников, а отрицательное сопротивление выполняет ее перераспределение между элементами цепи.</w:t>
      </w:r>
    </w:p>
    <w:p w:rsidR="00336318" w:rsidRPr="00336318" w:rsidRDefault="00336318" w:rsidP="00336318">
      <w:pPr>
        <w:spacing w:after="0" w:line="288" w:lineRule="auto"/>
        <w:ind w:firstLine="558"/>
        <w:outlineLvl w:val="0"/>
        <w:rPr>
          <w:rFonts w:ascii="Times New Roman" w:eastAsia="Times New Roman" w:hAnsi="Times New Roman" w:cs="Times New Roman"/>
          <w:bCs/>
          <w:color w:val="000000"/>
          <w:kern w:val="36"/>
          <w:sz w:val="32"/>
          <w:szCs w:val="32"/>
          <w:lang w:eastAsia="ru-RU"/>
        </w:rPr>
      </w:pPr>
      <w:r w:rsidRPr="00336318">
        <w:rPr>
          <w:rFonts w:ascii="Times New Roman" w:eastAsia="Times New Roman" w:hAnsi="Times New Roman" w:cs="Times New Roman"/>
          <w:b/>
          <w:bCs/>
          <w:color w:val="000000"/>
          <w:kern w:val="36"/>
          <w:sz w:val="32"/>
          <w:szCs w:val="32"/>
          <w:lang w:eastAsia="ru-RU"/>
        </w:rPr>
        <w:t>Моделирование преобразователей сопротивлений и прово</w:t>
      </w:r>
      <w:r w:rsidRPr="00336318">
        <w:rPr>
          <w:rFonts w:ascii="Times New Roman" w:eastAsia="Times New Roman" w:hAnsi="Times New Roman" w:cs="Times New Roman"/>
          <w:b/>
          <w:bCs/>
          <w:color w:val="000000"/>
          <w:kern w:val="36"/>
          <w:sz w:val="32"/>
          <w:szCs w:val="32"/>
          <w:lang w:eastAsia="ru-RU"/>
        </w:rPr>
        <w:softHyphen/>
        <w:t>ди</w:t>
      </w:r>
      <w:r w:rsidRPr="00336318">
        <w:rPr>
          <w:rFonts w:ascii="Times New Roman" w:eastAsia="Times New Roman" w:hAnsi="Times New Roman" w:cs="Times New Roman"/>
          <w:b/>
          <w:bCs/>
          <w:color w:val="000000"/>
          <w:kern w:val="36"/>
          <w:sz w:val="32"/>
          <w:szCs w:val="32"/>
          <w:lang w:eastAsia="ru-RU"/>
        </w:rPr>
        <w:softHyphen/>
        <w:t>мостей.</w:t>
      </w:r>
      <w:r w:rsidRPr="00336318">
        <w:rPr>
          <w:rFonts w:ascii="Times New Roman" w:eastAsia="Times New Roman" w:hAnsi="Times New Roman" w:cs="Times New Roman"/>
          <w:bCs/>
          <w:color w:val="000000"/>
          <w:kern w:val="36"/>
          <w:sz w:val="32"/>
          <w:szCs w:val="32"/>
          <w:lang w:eastAsia="ru-RU"/>
        </w:rPr>
        <w:t xml:space="preserve">  Наиболее часто конверторы сопротивлений и проводимос</w:t>
      </w:r>
      <w:r w:rsidRPr="00336318">
        <w:rPr>
          <w:rFonts w:ascii="Times New Roman" w:eastAsia="Times New Roman" w:hAnsi="Times New Roman" w:cs="Times New Roman"/>
          <w:bCs/>
          <w:color w:val="000000"/>
          <w:kern w:val="36"/>
          <w:sz w:val="32"/>
          <w:szCs w:val="32"/>
          <w:lang w:eastAsia="ru-RU"/>
        </w:rPr>
        <w:softHyphen/>
        <w:t>тей реализуются на управляемых источниках напряжения или тока. Схема конвертора сопротивления с управляемым источником напря</w:t>
      </w:r>
      <w:r w:rsidRPr="00336318">
        <w:rPr>
          <w:rFonts w:ascii="Times New Roman" w:eastAsia="Times New Roman" w:hAnsi="Times New Roman" w:cs="Times New Roman"/>
          <w:bCs/>
          <w:color w:val="000000"/>
          <w:kern w:val="36"/>
          <w:sz w:val="32"/>
          <w:szCs w:val="32"/>
          <w:lang w:eastAsia="ru-RU"/>
        </w:rPr>
        <w:softHyphen/>
        <w:t>же</w:t>
      </w:r>
      <w:r w:rsidRPr="00336318">
        <w:rPr>
          <w:rFonts w:ascii="Times New Roman" w:eastAsia="Times New Roman" w:hAnsi="Times New Roman" w:cs="Times New Roman"/>
          <w:bCs/>
          <w:color w:val="000000"/>
          <w:kern w:val="36"/>
          <w:sz w:val="32"/>
          <w:szCs w:val="32"/>
          <w:lang w:eastAsia="ru-RU"/>
        </w:rPr>
        <w:softHyphen/>
        <w:t xml:space="preserve">ния приведена на рис.10.2,а. В этой схеме управляемый источник </w:t>
      </w:r>
    </w:p>
    <w:p w:rsidR="00336318" w:rsidRPr="00336318" w:rsidRDefault="00336318" w:rsidP="00336318">
      <w:pPr>
        <w:spacing w:after="0" w:line="288" w:lineRule="auto"/>
        <w:rPr>
          <w:rFonts w:ascii="Times New Roman" w:eastAsia="Times New Roman" w:hAnsi="Times New Roman" w:cs="Times New Roman"/>
          <w:spacing w:val="24"/>
          <w:sz w:val="28"/>
          <w:szCs w:val="28"/>
          <w:lang w:eastAsia="ru-RU"/>
        </w:rPr>
      </w:pPr>
      <w:r w:rsidRPr="00336318">
        <w:rPr>
          <w:rFonts w:ascii="Times New Roman" w:eastAsia="Times New Roman" w:hAnsi="Times New Roman" w:cs="Times New Roman"/>
          <w:noProof/>
          <w:sz w:val="24"/>
          <w:szCs w:val="24"/>
          <w:lang w:eastAsia="ru-RU"/>
        </w:rPr>
        <w:drawing>
          <wp:anchor distT="0" distB="0" distL="114300" distR="114300" simplePos="0" relativeHeight="251670528" behindDoc="1" locked="0" layoutInCell="1" allowOverlap="1">
            <wp:simplePos x="0" y="0"/>
            <wp:positionH relativeFrom="column">
              <wp:align>right</wp:align>
            </wp:positionH>
            <wp:positionV relativeFrom="paragraph">
              <wp:posOffset>198120</wp:posOffset>
            </wp:positionV>
            <wp:extent cx="2872740" cy="1028700"/>
            <wp:effectExtent l="0" t="0" r="3810" b="0"/>
            <wp:wrapTight wrapText="bothSides">
              <wp:wrapPolygon edited="0">
                <wp:start x="0" y="0"/>
                <wp:lineTo x="0" y="21200"/>
                <wp:lineTo x="21485" y="21200"/>
                <wp:lineTo x="21485"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274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318">
        <w:rPr>
          <w:rFonts w:ascii="Times New Roman" w:eastAsia="Times New Roman" w:hAnsi="Times New Roman" w:cs="Times New Roman"/>
          <w:spacing w:val="24"/>
          <w:sz w:val="28"/>
          <w:szCs w:val="28"/>
          <w:lang w:eastAsia="ru-RU"/>
        </w:rPr>
        <w:t xml:space="preserve">  </w:t>
      </w:r>
    </w:p>
    <w:p w:rsidR="00336318" w:rsidRPr="00336318" w:rsidRDefault="00336318" w:rsidP="00336318">
      <w:pPr>
        <w:spacing w:after="0" w:line="288" w:lineRule="auto"/>
        <w:rPr>
          <w:rFonts w:ascii="Times New Roman" w:eastAsia="Times New Roman" w:hAnsi="Times New Roman" w:cs="Times New Roman"/>
          <w:sz w:val="28"/>
          <w:szCs w:val="28"/>
          <w:lang w:eastAsia="ru-RU"/>
        </w:rPr>
      </w:pPr>
      <w:r w:rsidRPr="00336318">
        <w:rPr>
          <w:rFonts w:ascii="Times New Roman" w:eastAsia="Times New Roman" w:hAnsi="Times New Roman" w:cs="Times New Roman"/>
          <w:spacing w:val="24"/>
          <w:sz w:val="28"/>
          <w:szCs w:val="28"/>
          <w:lang w:eastAsia="ru-RU"/>
        </w:rPr>
        <w:t>Рис</w:t>
      </w:r>
      <w:r w:rsidRPr="00336318">
        <w:rPr>
          <w:rFonts w:ascii="Times New Roman" w:eastAsia="Times New Roman" w:hAnsi="Times New Roman" w:cs="Times New Roman"/>
          <w:sz w:val="28"/>
          <w:szCs w:val="28"/>
          <w:lang w:eastAsia="ru-RU"/>
        </w:rPr>
        <w:t xml:space="preserve">.10.2. Модель конвертора </w:t>
      </w:r>
      <w:r w:rsidRPr="00336318">
        <w:rPr>
          <w:rFonts w:ascii="Times New Roman" w:eastAsia="Times New Roman" w:hAnsi="Times New Roman" w:cs="Times New Roman"/>
          <w:sz w:val="28"/>
          <w:szCs w:val="28"/>
          <w:lang w:val="en-US" w:eastAsia="ru-RU"/>
        </w:rPr>
        <w:t>c</w:t>
      </w:r>
      <w:r w:rsidRPr="00336318">
        <w:rPr>
          <w:rFonts w:ascii="Times New Roman" w:eastAsia="Times New Roman" w:hAnsi="Times New Roman" w:cs="Times New Roman"/>
          <w:sz w:val="28"/>
          <w:szCs w:val="28"/>
          <w:lang w:eastAsia="ru-RU"/>
        </w:rPr>
        <w:t>опро</w:t>
      </w:r>
      <w:r w:rsidRPr="00336318">
        <w:rPr>
          <w:rFonts w:ascii="Times New Roman" w:eastAsia="Times New Roman" w:hAnsi="Times New Roman" w:cs="Times New Roman"/>
          <w:sz w:val="28"/>
          <w:szCs w:val="28"/>
          <w:lang w:eastAsia="ru-RU"/>
        </w:rPr>
        <w:softHyphen/>
        <w:t xml:space="preserve">тивления с управляемым источником напряжения (а) и модель конвертора про-водимости с управляемым источни  </w:t>
      </w:r>
    </w:p>
    <w:p w:rsidR="00336318" w:rsidRPr="00336318" w:rsidRDefault="00336318" w:rsidP="00336318">
      <w:pPr>
        <w:spacing w:after="0" w:line="288" w:lineRule="auto"/>
        <w:rPr>
          <w:rFonts w:ascii="Times New Roman" w:eastAsia="Times New Roman" w:hAnsi="Times New Roman" w:cs="Times New Roman"/>
          <w:sz w:val="28"/>
          <w:szCs w:val="28"/>
          <w:lang w:eastAsia="ru-RU"/>
        </w:rPr>
      </w:pPr>
      <w:r w:rsidRPr="00336318">
        <w:rPr>
          <w:rFonts w:ascii="Times New Roman" w:eastAsia="Times New Roman" w:hAnsi="Times New Roman" w:cs="Times New Roman"/>
          <w:sz w:val="28"/>
          <w:szCs w:val="28"/>
          <w:lang w:eastAsia="ru-RU"/>
        </w:rPr>
        <w:t xml:space="preserve">                   ком   тока (б)</w:t>
      </w:r>
    </w:p>
    <w:p w:rsidR="00336318" w:rsidRPr="00336318" w:rsidRDefault="00336318" w:rsidP="00336318">
      <w:pPr>
        <w:spacing w:after="0" w:line="288" w:lineRule="auto"/>
        <w:outlineLvl w:val="0"/>
        <w:rPr>
          <w:rFonts w:ascii="Times New Roman" w:eastAsia="Times New Roman" w:hAnsi="Times New Roman" w:cs="Times New Roman"/>
          <w:b/>
          <w:bCs/>
          <w:color w:val="000000"/>
          <w:kern w:val="36"/>
          <w:sz w:val="32"/>
          <w:szCs w:val="32"/>
          <w:lang w:eastAsia="ru-RU"/>
        </w:rPr>
      </w:pPr>
      <w:r w:rsidRPr="00336318">
        <w:rPr>
          <w:rFonts w:ascii="Times New Roman" w:eastAsia="Times New Roman" w:hAnsi="Times New Roman" w:cs="Times New Roman"/>
          <w:bCs/>
          <w:color w:val="000000"/>
          <w:kern w:val="36"/>
          <w:sz w:val="32"/>
          <w:szCs w:val="32"/>
          <w:lang w:eastAsia="ru-RU"/>
        </w:rPr>
        <w:t xml:space="preserve">напряжения </w:t>
      </w:r>
      <w:r w:rsidRPr="00336318">
        <w:rPr>
          <w:rFonts w:ascii="Times New Roman" w:eastAsia="Times New Roman" w:hAnsi="Times New Roman" w:cs="Times New Roman"/>
          <w:bCs/>
          <w:color w:val="000000"/>
          <w:kern w:val="36"/>
          <w:position w:val="-12"/>
          <w:sz w:val="32"/>
          <w:szCs w:val="32"/>
          <w:lang w:eastAsia="ru-RU"/>
        </w:rPr>
        <w:object w:dxaOrig="980" w:dyaOrig="360">
          <v:shape id="_x0000_i1030" type="#_x0000_t75" style="width:48.75pt;height:18pt" o:ole="">
            <v:imagedata r:id="rId16" o:title=""/>
          </v:shape>
          <o:OLEObject Type="Embed" ProgID="Equation.3" ShapeID="_x0000_i1030" DrawAspect="Content" ObjectID="_1607201952" r:id="rId17"/>
        </w:object>
      </w:r>
      <w:r w:rsidRPr="00336318">
        <w:rPr>
          <w:rFonts w:ascii="Times New Roman" w:eastAsia="Times New Roman" w:hAnsi="Times New Roman" w:cs="Times New Roman"/>
          <w:bCs/>
          <w:color w:val="000000"/>
          <w:kern w:val="36"/>
          <w:sz w:val="32"/>
          <w:szCs w:val="32"/>
          <w:lang w:eastAsia="ru-RU"/>
        </w:rPr>
        <w:t xml:space="preserve"> соединен последовательно с сопротивлением наг</w:t>
      </w:r>
      <w:r w:rsidRPr="00336318">
        <w:rPr>
          <w:rFonts w:ascii="Times New Roman" w:eastAsia="Times New Roman" w:hAnsi="Times New Roman" w:cs="Times New Roman"/>
          <w:bCs/>
          <w:color w:val="000000"/>
          <w:kern w:val="36"/>
          <w:sz w:val="32"/>
          <w:szCs w:val="32"/>
          <w:lang w:eastAsia="ru-RU"/>
        </w:rPr>
        <w:softHyphen/>
        <w:t xml:space="preserve">рузки </w:t>
      </w:r>
      <w:r w:rsidRPr="00336318">
        <w:rPr>
          <w:rFonts w:ascii="Times New Roman" w:eastAsia="Times New Roman" w:hAnsi="Times New Roman" w:cs="Times New Roman"/>
          <w:bCs/>
          <w:color w:val="000000"/>
          <w:kern w:val="36"/>
          <w:position w:val="-12"/>
          <w:sz w:val="32"/>
          <w:szCs w:val="32"/>
          <w:lang w:eastAsia="ru-RU"/>
        </w:rPr>
        <w:object w:dxaOrig="300" w:dyaOrig="360">
          <v:shape id="_x0000_i1031" type="#_x0000_t75" style="width:15pt;height:18pt" o:ole="">
            <v:imagedata r:id="rId18" o:title=""/>
          </v:shape>
          <o:OLEObject Type="Embed" ProgID="Equation.3" ShapeID="_x0000_i1031" DrawAspect="Content" ObjectID="_1607201953" r:id="rId19"/>
        </w:object>
      </w:r>
      <w:r w:rsidRPr="00336318">
        <w:rPr>
          <w:rFonts w:ascii="Times New Roman" w:eastAsia="Times New Roman" w:hAnsi="Times New Roman" w:cs="Times New Roman"/>
          <w:bCs/>
          <w:color w:val="000000"/>
          <w:kern w:val="36"/>
          <w:sz w:val="32"/>
          <w:szCs w:val="32"/>
          <w:lang w:eastAsia="ru-RU"/>
        </w:rPr>
        <w:t>, а уравнения схемы имеют вид:</w:t>
      </w:r>
    </w:p>
    <w:p w:rsidR="00336318" w:rsidRPr="00336318" w:rsidRDefault="00336318" w:rsidP="00336318">
      <w:pPr>
        <w:spacing w:after="0" w:line="288" w:lineRule="auto"/>
        <w:ind w:firstLine="567"/>
        <w:jc w:val="center"/>
        <w:rPr>
          <w:rFonts w:ascii="Times New Roman" w:eastAsia="Times New Roman" w:hAnsi="Times New Roman" w:cs="Times New Roman"/>
          <w:b/>
          <w:sz w:val="32"/>
          <w:szCs w:val="32"/>
          <w:lang w:eastAsia="ru-RU"/>
        </w:rPr>
      </w:pPr>
      <w:r w:rsidRPr="00336318">
        <w:rPr>
          <w:rFonts w:ascii="Times New Roman" w:eastAsia="Times New Roman" w:hAnsi="Times New Roman" w:cs="Times New Roman"/>
          <w:b/>
          <w:sz w:val="32"/>
          <w:szCs w:val="32"/>
          <w:lang w:eastAsia="ru-RU"/>
        </w:rPr>
        <w:t xml:space="preserve">                   </w:t>
      </w:r>
      <w:r w:rsidRPr="00336318">
        <w:rPr>
          <w:rFonts w:ascii="Times New Roman" w:eastAsia="Times New Roman" w:hAnsi="Times New Roman" w:cs="Times New Roman"/>
          <w:b/>
          <w:position w:val="-32"/>
          <w:sz w:val="32"/>
          <w:szCs w:val="32"/>
          <w:lang w:eastAsia="ru-RU"/>
        </w:rPr>
        <w:object w:dxaOrig="1420" w:dyaOrig="760">
          <v:shape id="_x0000_i1032" type="#_x0000_t75" style="width:71.25pt;height:38.25pt" o:ole="">
            <v:imagedata r:id="rId20" o:title=""/>
          </v:shape>
          <o:OLEObject Type="Embed" ProgID="Equation.3" ShapeID="_x0000_i1032" DrawAspect="Content" ObjectID="_1607201954" r:id="rId21"/>
        </w:object>
      </w:r>
      <w:r w:rsidRPr="00336318">
        <w:rPr>
          <w:rFonts w:ascii="Times New Roman" w:eastAsia="Times New Roman" w:hAnsi="Times New Roman" w:cs="Times New Roman"/>
          <w:b/>
          <w:sz w:val="32"/>
          <w:szCs w:val="32"/>
          <w:lang w:eastAsia="ru-RU"/>
        </w:rPr>
        <w:tab/>
      </w:r>
      <w:r w:rsidRPr="00336318">
        <w:rPr>
          <w:rFonts w:ascii="Times New Roman" w:eastAsia="Times New Roman" w:hAnsi="Times New Roman" w:cs="Times New Roman"/>
          <w:b/>
          <w:sz w:val="32"/>
          <w:szCs w:val="32"/>
          <w:lang w:eastAsia="ru-RU"/>
        </w:rPr>
        <w:tab/>
      </w:r>
      <w:r w:rsidRPr="00336318">
        <w:rPr>
          <w:rFonts w:ascii="Times New Roman" w:eastAsia="Times New Roman" w:hAnsi="Times New Roman" w:cs="Times New Roman"/>
          <w:b/>
          <w:sz w:val="32"/>
          <w:szCs w:val="32"/>
          <w:lang w:eastAsia="ru-RU"/>
        </w:rPr>
        <w:tab/>
      </w:r>
      <w:r w:rsidRPr="00336318">
        <w:rPr>
          <w:rFonts w:ascii="Times New Roman" w:eastAsia="Times New Roman" w:hAnsi="Times New Roman" w:cs="Times New Roman"/>
          <w:b/>
          <w:position w:val="-48"/>
          <w:sz w:val="32"/>
          <w:szCs w:val="32"/>
          <w:lang w:eastAsia="ru-RU"/>
        </w:rPr>
        <w:object w:dxaOrig="1660" w:dyaOrig="1080">
          <v:shape id="_x0000_i1033" type="#_x0000_t75" style="width:83.25pt;height:54pt" o:ole="">
            <v:imagedata r:id="rId22" o:title=""/>
          </v:shape>
          <o:OLEObject Type="Embed" ProgID="Equation.3" ShapeID="_x0000_i1033" DrawAspect="Content" ObjectID="_1607201955" r:id="rId23"/>
        </w:object>
      </w:r>
      <w:r w:rsidRPr="00336318">
        <w:rPr>
          <w:rFonts w:ascii="Times New Roman" w:eastAsia="Times New Roman" w:hAnsi="Times New Roman" w:cs="Times New Roman"/>
          <w:b/>
          <w:sz w:val="32"/>
          <w:szCs w:val="32"/>
          <w:lang w:eastAsia="ru-RU"/>
        </w:rPr>
        <w:t>.</w:t>
      </w:r>
      <w:r w:rsidRPr="00336318">
        <w:rPr>
          <w:rFonts w:ascii="Times New Roman" w:eastAsia="Times New Roman" w:hAnsi="Times New Roman" w:cs="Times New Roman"/>
          <w:b/>
          <w:sz w:val="32"/>
          <w:szCs w:val="32"/>
          <w:lang w:eastAsia="ru-RU"/>
        </w:rPr>
        <w:tab/>
        <w:t xml:space="preserve">                  </w:t>
      </w:r>
      <w:r w:rsidRPr="00336318">
        <w:rPr>
          <w:rFonts w:ascii="Times New Roman" w:eastAsia="Times New Roman" w:hAnsi="Times New Roman" w:cs="Times New Roman"/>
          <w:sz w:val="32"/>
          <w:szCs w:val="32"/>
          <w:lang w:eastAsia="ru-RU"/>
        </w:rPr>
        <w:t>(10.1)</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Входное сопротивление такой схемы определяется выражением:</w:t>
      </w:r>
    </w:p>
    <w:p w:rsidR="00336318" w:rsidRPr="00336318" w:rsidRDefault="00336318" w:rsidP="00336318">
      <w:pPr>
        <w:tabs>
          <w:tab w:val="left" w:pos="7998"/>
        </w:tabs>
        <w:spacing w:after="0" w:line="288" w:lineRule="auto"/>
        <w:ind w:firstLine="567"/>
        <w:jc w:val="center"/>
        <w:rPr>
          <w:rFonts w:ascii="Times New Roman" w:eastAsia="Times New Roman" w:hAnsi="Times New Roman" w:cs="Times New Roman"/>
          <w:sz w:val="32"/>
          <w:szCs w:val="32"/>
          <w:lang w:eastAsia="ru-RU"/>
        </w:rPr>
      </w:pPr>
      <w:r w:rsidRPr="00336318">
        <w:rPr>
          <w:rFonts w:ascii="Times New Roman" w:eastAsia="Times New Roman" w:hAnsi="Times New Roman" w:cs="Times New Roman"/>
          <w:noProof/>
          <w:sz w:val="32"/>
          <w:szCs w:val="32"/>
          <w:lang w:eastAsia="ru-RU"/>
        </w:rPr>
        <w:object w:dxaOrig="1780" w:dyaOrig="720">
          <v:shape id="_x0000_s1026" type="#_x0000_t75" style="position:absolute;left:0;text-align:left;margin-left:209.25pt;margin-top:5pt;width:96.1pt;height:33.8pt;z-index:251659264" wrapcoords="7024 1920 527 6720 351 12000 2634 14400 7551 17280 7551 17760 8254 19680 8429 19680 19668 19680 19844 18240 19317 17280 18439 17280 21249 10560 18088 8640 17034 1920 7024 1920">
            <v:imagedata r:id="rId24" o:title=""/>
          </v:shape>
          <o:OLEObject Type="Embed" ProgID="Equation.3" ShapeID="_x0000_s1026" DrawAspect="Content" ObjectID="_1607202022" r:id="rId25"/>
        </w:object>
      </w:r>
      <w:r w:rsidRPr="00336318">
        <w:rPr>
          <w:rFonts w:ascii="Times New Roman" w:eastAsia="Times New Roman" w:hAnsi="Times New Roman" w:cs="Times New Roman"/>
          <w:sz w:val="32"/>
          <w:szCs w:val="32"/>
          <w:lang w:eastAsia="ru-RU"/>
        </w:rPr>
        <w:t xml:space="preserve">                </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ab/>
        <w:t xml:space="preserve">        (10.2)</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Таким образом, коэффициент конверсии имеет значение:</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noProof/>
          <w:sz w:val="32"/>
          <w:szCs w:val="32"/>
          <w:lang w:eastAsia="ru-RU"/>
        </w:rPr>
        <w:object w:dxaOrig="1780" w:dyaOrig="720">
          <v:shape id="_x0000_s1027" type="#_x0000_t75" style="position:absolute;left:0;text-align:left;margin-left:194.25pt;margin-top:.55pt;width:58.7pt;height:33.8pt;z-index:251660288">
            <v:imagedata r:id="rId26" o:title=""/>
          </v:shape>
          <o:OLEObject Type="Embed" ProgID="Equation.3" ShapeID="_x0000_s1027" DrawAspect="Content" ObjectID="_1607202023" r:id="rId27"/>
        </w:object>
      </w:r>
    </w:p>
    <w:p w:rsidR="00336318" w:rsidRPr="00336318" w:rsidRDefault="00336318" w:rsidP="00336318">
      <w:pPr>
        <w:tabs>
          <w:tab w:val="left" w:pos="7998"/>
        </w:tabs>
        <w:spacing w:after="0" w:line="288" w:lineRule="auto"/>
        <w:ind w:firstLine="567"/>
        <w:jc w:val="center"/>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                                                                                                   (10.3)</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Если </w:t>
      </w:r>
      <w:r w:rsidRPr="00336318">
        <w:rPr>
          <w:rFonts w:ascii="Times New Roman" w:eastAsia="Times New Roman" w:hAnsi="Times New Roman" w:cs="Times New Roman"/>
          <w:position w:val="-12"/>
          <w:sz w:val="32"/>
          <w:szCs w:val="32"/>
          <w:lang w:eastAsia="ru-RU"/>
        </w:rPr>
        <w:object w:dxaOrig="700" w:dyaOrig="360">
          <v:shape id="_x0000_i1034" type="#_x0000_t75" style="width:35.25pt;height:18pt" o:ole="">
            <v:imagedata r:id="rId28" o:title=""/>
          </v:shape>
          <o:OLEObject Type="Embed" ProgID="Equation.3" ShapeID="_x0000_i1034" DrawAspect="Content" ObjectID="_1607201956" r:id="rId29"/>
        </w:object>
      </w:r>
      <w:r w:rsidRPr="00336318">
        <w:rPr>
          <w:rFonts w:ascii="Times New Roman" w:eastAsia="Times New Roman" w:hAnsi="Times New Roman" w:cs="Times New Roman"/>
          <w:sz w:val="32"/>
          <w:szCs w:val="32"/>
          <w:lang w:eastAsia="ru-RU"/>
        </w:rPr>
        <w:t xml:space="preserve">, то рассмотренная схема является конвертором отрицательного сопротивления, если же </w:t>
      </w:r>
      <w:r w:rsidRPr="00336318">
        <w:rPr>
          <w:rFonts w:ascii="Times New Roman" w:eastAsia="Times New Roman" w:hAnsi="Times New Roman" w:cs="Times New Roman"/>
          <w:position w:val="-12"/>
          <w:sz w:val="32"/>
          <w:szCs w:val="32"/>
          <w:lang w:eastAsia="ru-RU"/>
        </w:rPr>
        <w:object w:dxaOrig="680" w:dyaOrig="360">
          <v:shape id="_x0000_i1035" type="#_x0000_t75" style="width:33.75pt;height:18pt" o:ole="">
            <v:imagedata r:id="rId30" o:title=""/>
          </v:shape>
          <o:OLEObject Type="Embed" ProgID="Equation.3" ShapeID="_x0000_i1035" DrawAspect="Content" ObjectID="_1607201957" r:id="rId31"/>
        </w:object>
      </w:r>
      <w:r w:rsidRPr="00336318">
        <w:rPr>
          <w:rFonts w:ascii="Times New Roman" w:eastAsia="Times New Roman" w:hAnsi="Times New Roman" w:cs="Times New Roman"/>
          <w:sz w:val="32"/>
          <w:szCs w:val="32"/>
          <w:lang w:eastAsia="ru-RU"/>
        </w:rPr>
        <w:t xml:space="preserve">, то схема становится конвертором положительного сопротивления. При резистивной </w:t>
      </w:r>
      <w:r w:rsidRPr="00336318">
        <w:rPr>
          <w:rFonts w:ascii="Times New Roman" w:eastAsia="Times New Roman" w:hAnsi="Times New Roman" w:cs="Times New Roman"/>
          <w:sz w:val="32"/>
          <w:szCs w:val="32"/>
          <w:lang w:eastAsia="ru-RU"/>
        </w:rPr>
        <w:lastRenderedPageBreak/>
        <w:t xml:space="preserve">нагрузке конвертора </w:t>
      </w:r>
      <w:r w:rsidRPr="00336318">
        <w:rPr>
          <w:rFonts w:ascii="Times New Roman" w:eastAsia="Times New Roman" w:hAnsi="Times New Roman" w:cs="Times New Roman"/>
          <w:position w:val="-12"/>
          <w:sz w:val="32"/>
          <w:szCs w:val="32"/>
          <w:lang w:eastAsia="ru-RU"/>
        </w:rPr>
        <w:object w:dxaOrig="800" w:dyaOrig="360">
          <v:shape id="_x0000_i1036" type="#_x0000_t75" style="width:39.75pt;height:18pt" o:ole="">
            <v:imagedata r:id="rId32" o:title=""/>
          </v:shape>
          <o:OLEObject Type="Embed" ProgID="Equation.3" ShapeID="_x0000_i1036" DrawAspect="Content" ObjectID="_1607201958" r:id="rId33"/>
        </w:object>
      </w:r>
      <w:r w:rsidRPr="00336318">
        <w:rPr>
          <w:rFonts w:ascii="Times New Roman" w:eastAsia="Times New Roman" w:hAnsi="Times New Roman" w:cs="Times New Roman"/>
          <w:sz w:val="32"/>
          <w:szCs w:val="32"/>
          <w:lang w:eastAsia="ru-RU"/>
        </w:rPr>
        <w:t xml:space="preserve"> входное сопротивление будет положи</w:t>
      </w:r>
      <w:r w:rsidRPr="00336318">
        <w:rPr>
          <w:rFonts w:ascii="Times New Roman" w:eastAsia="Times New Roman" w:hAnsi="Times New Roman" w:cs="Times New Roman"/>
          <w:sz w:val="32"/>
          <w:szCs w:val="32"/>
          <w:lang w:eastAsia="ru-RU"/>
        </w:rPr>
        <w:softHyphen/>
        <w:t>тель</w:t>
      </w:r>
      <w:r w:rsidRPr="00336318">
        <w:rPr>
          <w:rFonts w:ascii="Times New Roman" w:eastAsia="Times New Roman" w:hAnsi="Times New Roman" w:cs="Times New Roman"/>
          <w:sz w:val="32"/>
          <w:szCs w:val="32"/>
          <w:lang w:eastAsia="ru-RU"/>
        </w:rPr>
        <w:softHyphen/>
        <w:t xml:space="preserve">ным при </w:t>
      </w:r>
      <w:r w:rsidRPr="00336318">
        <w:rPr>
          <w:rFonts w:ascii="Times New Roman" w:eastAsia="Times New Roman" w:hAnsi="Times New Roman" w:cs="Times New Roman"/>
          <w:position w:val="-12"/>
          <w:sz w:val="32"/>
          <w:szCs w:val="32"/>
          <w:lang w:eastAsia="ru-RU"/>
        </w:rPr>
        <w:object w:dxaOrig="680" w:dyaOrig="360">
          <v:shape id="_x0000_i1037" type="#_x0000_t75" style="width:33.75pt;height:18pt" o:ole="">
            <v:imagedata r:id="rId30" o:title=""/>
          </v:shape>
          <o:OLEObject Type="Embed" ProgID="Equation.3" ShapeID="_x0000_i1037" DrawAspect="Content" ObjectID="_1607201959" r:id="rId34"/>
        </w:object>
      </w:r>
      <w:r w:rsidRPr="00336318">
        <w:rPr>
          <w:rFonts w:ascii="Times New Roman" w:eastAsia="Times New Roman" w:hAnsi="Times New Roman" w:cs="Times New Roman"/>
          <w:sz w:val="32"/>
          <w:szCs w:val="32"/>
          <w:lang w:eastAsia="ru-RU"/>
        </w:rPr>
        <w:t xml:space="preserve"> и отрицательным при </w:t>
      </w:r>
      <w:r w:rsidRPr="00336318">
        <w:rPr>
          <w:rFonts w:ascii="Times New Roman" w:eastAsia="Times New Roman" w:hAnsi="Times New Roman" w:cs="Times New Roman"/>
          <w:position w:val="-12"/>
          <w:sz w:val="32"/>
          <w:szCs w:val="32"/>
          <w:lang w:eastAsia="ru-RU"/>
        </w:rPr>
        <w:object w:dxaOrig="700" w:dyaOrig="360">
          <v:shape id="_x0000_i1038" type="#_x0000_t75" style="width:35.25pt;height:18pt" o:ole="">
            <v:imagedata r:id="rId28" o:title=""/>
          </v:shape>
          <o:OLEObject Type="Embed" ProgID="Equation.3" ShapeID="_x0000_i1038" DrawAspect="Content" ObjectID="_1607201960" r:id="rId35"/>
        </w:object>
      </w:r>
      <w:r w:rsidRPr="00336318">
        <w:rPr>
          <w:rFonts w:ascii="Times New Roman" w:eastAsia="Times New Roman" w:hAnsi="Times New Roman" w:cs="Times New Roman"/>
          <w:sz w:val="32"/>
          <w:szCs w:val="32"/>
          <w:lang w:eastAsia="ru-RU"/>
        </w:rPr>
        <w:t>.</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Если нагрузка имеет индуктивный характер </w:t>
      </w:r>
      <w:r w:rsidRPr="00336318">
        <w:rPr>
          <w:rFonts w:ascii="Times New Roman" w:eastAsia="Times New Roman" w:hAnsi="Times New Roman" w:cs="Times New Roman"/>
          <w:position w:val="-12"/>
          <w:sz w:val="32"/>
          <w:szCs w:val="32"/>
          <w:lang w:eastAsia="ru-RU"/>
        </w:rPr>
        <w:object w:dxaOrig="999" w:dyaOrig="360">
          <v:shape id="_x0000_i1039" type="#_x0000_t75" style="width:50.25pt;height:18pt" o:ole="">
            <v:imagedata r:id="rId36" o:title=""/>
          </v:shape>
          <o:OLEObject Type="Embed" ProgID="Equation.3" ShapeID="_x0000_i1039" DrawAspect="Content" ObjectID="_1607201961" r:id="rId37"/>
        </w:object>
      </w:r>
      <w:r w:rsidRPr="00336318">
        <w:rPr>
          <w:rFonts w:ascii="Times New Roman" w:eastAsia="Times New Roman" w:hAnsi="Times New Roman" w:cs="Times New Roman"/>
          <w:sz w:val="32"/>
          <w:szCs w:val="32"/>
          <w:lang w:eastAsia="ru-RU"/>
        </w:rPr>
        <w:t>, то входное сопротивление также оказывается индуктивным:</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                                       </w:t>
      </w:r>
      <w:r w:rsidRPr="00336318">
        <w:rPr>
          <w:rFonts w:ascii="Times New Roman" w:eastAsia="Times New Roman" w:hAnsi="Times New Roman" w:cs="Times New Roman"/>
          <w:position w:val="-30"/>
          <w:sz w:val="32"/>
          <w:szCs w:val="32"/>
          <w:lang w:eastAsia="ru-RU"/>
        </w:rPr>
        <w:object w:dxaOrig="1280" w:dyaOrig="680">
          <v:shape id="_x0000_i1040" type="#_x0000_t75" style="width:63.75pt;height:33.75pt" o:ole="">
            <v:imagedata r:id="rId38" o:title=""/>
          </v:shape>
          <o:OLEObject Type="Embed" ProgID="Equation.3" ShapeID="_x0000_i1040" DrawAspect="Content" ObjectID="_1607201962" r:id="rId39"/>
        </w:objec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При </w:t>
      </w:r>
      <w:r w:rsidRPr="00336318">
        <w:rPr>
          <w:rFonts w:ascii="Times New Roman" w:eastAsia="Times New Roman" w:hAnsi="Times New Roman" w:cs="Times New Roman"/>
          <w:position w:val="-12"/>
          <w:sz w:val="32"/>
          <w:szCs w:val="32"/>
          <w:lang w:eastAsia="ru-RU"/>
        </w:rPr>
        <w:object w:dxaOrig="700" w:dyaOrig="360">
          <v:shape id="_x0000_i1041" type="#_x0000_t75" style="width:35.25pt;height:18pt" o:ole="">
            <v:imagedata r:id="rId28" o:title=""/>
          </v:shape>
          <o:OLEObject Type="Embed" ProgID="Equation.3" ShapeID="_x0000_i1041" DrawAspect="Content" ObjectID="_1607201963" r:id="rId40"/>
        </w:object>
      </w:r>
      <w:r w:rsidRPr="00336318">
        <w:rPr>
          <w:rFonts w:ascii="Times New Roman" w:eastAsia="Times New Roman" w:hAnsi="Times New Roman" w:cs="Times New Roman"/>
          <w:sz w:val="32"/>
          <w:szCs w:val="32"/>
          <w:lang w:eastAsia="ru-RU"/>
        </w:rPr>
        <w:t xml:space="preserve"> входная индуктивность конвертора становится отрицательной (</w:t>
      </w:r>
      <w:r w:rsidRPr="00336318">
        <w:rPr>
          <w:rFonts w:ascii="Times New Roman" w:eastAsia="Times New Roman" w:hAnsi="Times New Roman" w:cs="Times New Roman"/>
          <w:position w:val="-12"/>
          <w:sz w:val="32"/>
          <w:szCs w:val="32"/>
          <w:lang w:eastAsia="ru-RU"/>
        </w:rPr>
        <w:object w:dxaOrig="720" w:dyaOrig="360">
          <v:shape id="_x0000_i1042" type="#_x0000_t75" style="width:36pt;height:18pt" o:ole="">
            <v:imagedata r:id="rId41" o:title=""/>
          </v:shape>
          <o:OLEObject Type="Embed" ProgID="Equation.3" ShapeID="_x0000_i1042" DrawAspect="Content" ObjectID="_1607201964" r:id="rId42"/>
        </w:object>
      </w:r>
      <w:r w:rsidRPr="00336318">
        <w:rPr>
          <w:rFonts w:ascii="Times New Roman" w:eastAsia="Times New Roman" w:hAnsi="Times New Roman" w:cs="Times New Roman"/>
          <w:sz w:val="32"/>
          <w:szCs w:val="32"/>
          <w:lang w:eastAsia="ru-RU"/>
        </w:rPr>
        <w:t xml:space="preserve">). Таким образом, одна и та же схема, приведенная на рис 10.2,а, при различных значениях коэффициента передачи </w:t>
      </w:r>
      <w:r w:rsidRPr="00336318">
        <w:rPr>
          <w:rFonts w:ascii="Times New Roman" w:eastAsia="Times New Roman" w:hAnsi="Times New Roman" w:cs="Times New Roman"/>
          <w:position w:val="-12"/>
          <w:sz w:val="32"/>
          <w:szCs w:val="32"/>
          <w:lang w:eastAsia="ru-RU"/>
        </w:rPr>
        <w:object w:dxaOrig="340" w:dyaOrig="360">
          <v:shape id="_x0000_i1043" type="#_x0000_t75" style="width:17.25pt;height:18pt" o:ole="">
            <v:imagedata r:id="rId43" o:title=""/>
          </v:shape>
          <o:OLEObject Type="Embed" ProgID="Equation.3" ShapeID="_x0000_i1043" DrawAspect="Content" ObjectID="_1607201965" r:id="rId44"/>
        </w:object>
      </w:r>
      <w:r w:rsidRPr="00336318">
        <w:rPr>
          <w:rFonts w:ascii="Times New Roman" w:eastAsia="Times New Roman" w:hAnsi="Times New Roman" w:cs="Times New Roman"/>
          <w:sz w:val="32"/>
          <w:szCs w:val="32"/>
          <w:lang w:eastAsia="ru-RU"/>
        </w:rPr>
        <w:t xml:space="preserve"> четы</w:t>
      </w:r>
      <w:r w:rsidRPr="00336318">
        <w:rPr>
          <w:rFonts w:ascii="Times New Roman" w:eastAsia="Times New Roman" w:hAnsi="Times New Roman" w:cs="Times New Roman"/>
          <w:sz w:val="32"/>
          <w:szCs w:val="32"/>
          <w:lang w:eastAsia="ru-RU"/>
        </w:rPr>
        <w:softHyphen/>
      </w:r>
      <w:r w:rsidRPr="00336318">
        <w:rPr>
          <w:rFonts w:ascii="Times New Roman" w:eastAsia="Times New Roman" w:hAnsi="Times New Roman" w:cs="Times New Roman"/>
          <w:sz w:val="32"/>
          <w:szCs w:val="32"/>
          <w:lang w:eastAsia="ru-RU"/>
        </w:rPr>
        <w:softHyphen/>
        <w:t>рехполюсника может быть конвертором положи</w:t>
      </w:r>
      <w:r w:rsidRPr="00336318">
        <w:rPr>
          <w:rFonts w:ascii="Times New Roman" w:eastAsia="Times New Roman" w:hAnsi="Times New Roman" w:cs="Times New Roman"/>
          <w:sz w:val="32"/>
          <w:szCs w:val="32"/>
          <w:lang w:eastAsia="ru-RU"/>
        </w:rPr>
        <w:softHyphen/>
        <w:t>тель</w:t>
      </w:r>
      <w:r w:rsidRPr="00336318">
        <w:rPr>
          <w:rFonts w:ascii="Times New Roman" w:eastAsia="Times New Roman" w:hAnsi="Times New Roman" w:cs="Times New Roman"/>
          <w:sz w:val="32"/>
          <w:szCs w:val="32"/>
          <w:lang w:eastAsia="ru-RU"/>
        </w:rPr>
        <w:softHyphen/>
        <w:t>ного или отрицательного сопротивления.</w:t>
      </w:r>
    </w:p>
    <w:p w:rsidR="00336318" w:rsidRPr="00336318" w:rsidRDefault="00336318" w:rsidP="00336318">
      <w:pPr>
        <w:spacing w:after="0" w:line="288" w:lineRule="auto"/>
        <w:ind w:firstLine="567"/>
        <w:rPr>
          <w:rFonts w:ascii="Times New Roman" w:eastAsia="Times New Roman" w:hAnsi="Times New Roman" w:cs="Times New Roman"/>
          <w:b/>
          <w:sz w:val="32"/>
          <w:szCs w:val="32"/>
          <w:lang w:eastAsia="ru-RU"/>
        </w:rPr>
      </w:pPr>
      <w:r w:rsidRPr="00336318">
        <w:rPr>
          <w:rFonts w:ascii="Times New Roman" w:eastAsia="Times New Roman" w:hAnsi="Times New Roman" w:cs="Times New Roman"/>
          <w:noProof/>
          <w:sz w:val="32"/>
          <w:szCs w:val="32"/>
          <w:lang w:eastAsia="ru-RU"/>
        </w:rPr>
        <w:object w:dxaOrig="1780" w:dyaOrig="720">
          <v:shape id="_x0000_s1029" type="#_x0000_t75" style="position:absolute;left:0;text-align:left;margin-left:283.65pt;margin-top:81pt;width:63.25pt;height:53.85pt;z-index:-251654144">
            <v:imagedata r:id="rId45" o:title=""/>
          </v:shape>
          <o:OLEObject Type="Embed" ProgID="Equation.3" ShapeID="_x0000_s1029" DrawAspect="Content" ObjectID="_1607202024" r:id="rId46"/>
        </w:object>
      </w:r>
      <w:r w:rsidRPr="00336318">
        <w:rPr>
          <w:rFonts w:ascii="Times New Roman" w:eastAsia="Times New Roman" w:hAnsi="Times New Roman" w:cs="Times New Roman"/>
          <w:sz w:val="32"/>
          <w:szCs w:val="32"/>
          <w:lang w:eastAsia="ru-RU"/>
        </w:rPr>
        <w:t>Аналогичные результаты получаем при использовании в четырехполюснике источника тока, управляемого током, как показа</w:t>
      </w:r>
      <w:r w:rsidRPr="00336318">
        <w:rPr>
          <w:rFonts w:ascii="Times New Roman" w:eastAsia="Times New Roman" w:hAnsi="Times New Roman" w:cs="Times New Roman"/>
          <w:sz w:val="32"/>
          <w:szCs w:val="32"/>
          <w:lang w:eastAsia="ru-RU"/>
        </w:rPr>
        <w:softHyphen/>
        <w:t>но на рис 10.2,б. Так как в этой схеме управляемый источник вклю</w:t>
      </w:r>
      <w:r w:rsidRPr="00336318">
        <w:rPr>
          <w:rFonts w:ascii="Times New Roman" w:eastAsia="Times New Roman" w:hAnsi="Times New Roman" w:cs="Times New Roman"/>
          <w:sz w:val="32"/>
          <w:szCs w:val="32"/>
          <w:lang w:eastAsia="ru-RU"/>
        </w:rPr>
        <w:softHyphen/>
        <w:t>чен параллельно нагрузке, то уравнения схемы имеют вид</w:t>
      </w:r>
      <w:r w:rsidRPr="00336318">
        <w:rPr>
          <w:rFonts w:ascii="Times New Roman" w:eastAsia="Times New Roman" w:hAnsi="Times New Roman" w:cs="Times New Roman"/>
          <w:b/>
          <w:sz w:val="32"/>
          <w:szCs w:val="32"/>
          <w:lang w:eastAsia="ru-RU"/>
        </w:rPr>
        <w:t>:</w:t>
      </w:r>
    </w:p>
    <w:p w:rsidR="00336318" w:rsidRPr="00336318" w:rsidRDefault="00336318" w:rsidP="00336318">
      <w:pPr>
        <w:spacing w:after="0" w:line="288" w:lineRule="auto"/>
        <w:ind w:firstLine="567"/>
        <w:jc w:val="center"/>
        <w:rPr>
          <w:rFonts w:ascii="Times New Roman" w:eastAsia="Times New Roman" w:hAnsi="Times New Roman" w:cs="Times New Roman"/>
          <w:b/>
          <w:sz w:val="32"/>
          <w:szCs w:val="32"/>
          <w:lang w:eastAsia="ru-RU"/>
        </w:rPr>
      </w:pPr>
      <w:r w:rsidRPr="00336318">
        <w:rPr>
          <w:rFonts w:ascii="Times New Roman" w:eastAsia="Times New Roman" w:hAnsi="Times New Roman" w:cs="Times New Roman"/>
          <w:b/>
          <w:noProof/>
          <w:sz w:val="32"/>
          <w:szCs w:val="32"/>
          <w:lang w:eastAsia="ru-RU"/>
        </w:rPr>
        <w:object w:dxaOrig="1780" w:dyaOrig="720">
          <v:shape id="_x0000_s1028" type="#_x0000_t75" style="position:absolute;left:0;text-align:left;margin-left:134.85pt;margin-top:4.4pt;width:62pt;height:38.2pt;z-index:-251655168">
            <v:imagedata r:id="rId47" o:title=""/>
          </v:shape>
          <o:OLEObject Type="Embed" ProgID="Equation.3" ShapeID="_x0000_s1028" DrawAspect="Content" ObjectID="_1607202025" r:id="rId48"/>
        </w:object>
      </w:r>
      <w:r w:rsidRPr="00336318">
        <w:rPr>
          <w:rFonts w:ascii="Times New Roman" w:eastAsia="Times New Roman" w:hAnsi="Times New Roman" w:cs="Times New Roman"/>
          <w:b/>
          <w:sz w:val="32"/>
          <w:szCs w:val="32"/>
          <w:lang w:eastAsia="ru-RU"/>
        </w:rPr>
        <w:tab/>
      </w:r>
      <w:r w:rsidRPr="00336318">
        <w:rPr>
          <w:rFonts w:ascii="Times New Roman" w:eastAsia="Times New Roman" w:hAnsi="Times New Roman" w:cs="Times New Roman"/>
          <w:b/>
          <w:sz w:val="32"/>
          <w:szCs w:val="32"/>
          <w:lang w:eastAsia="ru-RU"/>
        </w:rPr>
        <w:tab/>
      </w:r>
      <w:r w:rsidRPr="00336318">
        <w:rPr>
          <w:rFonts w:ascii="Times New Roman" w:eastAsia="Times New Roman" w:hAnsi="Times New Roman" w:cs="Times New Roman"/>
          <w:b/>
          <w:sz w:val="32"/>
          <w:szCs w:val="32"/>
          <w:lang w:eastAsia="ru-RU"/>
        </w:rPr>
        <w:tab/>
      </w:r>
    </w:p>
    <w:p w:rsidR="00336318" w:rsidRPr="00336318" w:rsidRDefault="00336318" w:rsidP="00336318">
      <w:pPr>
        <w:tabs>
          <w:tab w:val="left" w:pos="7998"/>
        </w:tabs>
        <w:spacing w:after="0" w:line="288" w:lineRule="auto"/>
        <w:rPr>
          <w:rFonts w:ascii="Times New Roman" w:eastAsia="Times New Roman" w:hAnsi="Times New Roman" w:cs="Times New Roman"/>
          <w:sz w:val="32"/>
          <w:szCs w:val="32"/>
          <w:lang w:eastAsia="ru-RU"/>
        </w:rPr>
      </w:pPr>
      <w:r w:rsidRPr="00336318">
        <w:rPr>
          <w:rFonts w:ascii="Times New Roman" w:eastAsia="Times New Roman" w:hAnsi="Times New Roman" w:cs="Times New Roman"/>
          <w:b/>
          <w:sz w:val="32"/>
          <w:szCs w:val="32"/>
          <w:lang w:eastAsia="ru-RU"/>
        </w:rPr>
        <w:tab/>
      </w:r>
      <w:r w:rsidRPr="00336318">
        <w:rPr>
          <w:rFonts w:ascii="Times New Roman" w:eastAsia="Times New Roman" w:hAnsi="Times New Roman" w:cs="Times New Roman"/>
          <w:sz w:val="32"/>
          <w:szCs w:val="32"/>
          <w:lang w:eastAsia="ru-RU"/>
        </w:rPr>
        <w:t xml:space="preserve">         (11.4)</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Входная проводимость схемы имеет значение</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noProof/>
          <w:sz w:val="32"/>
          <w:szCs w:val="32"/>
          <w:lang w:eastAsia="ru-RU"/>
        </w:rPr>
        <w:object w:dxaOrig="1780" w:dyaOrig="720">
          <v:shape id="_x0000_s1030" type="#_x0000_t75" style="position:absolute;left:0;text-align:left;margin-left:190.65pt;margin-top:4.05pt;width:89.1pt;height:33.8pt;z-index:251663360" wrapcoords="7024 1920 527 6720 351 12000 2634 14400 7551 17280 7551 17760 8254 19680 8429 19680 19668 19680 19844 18240 19317 17280 18439 17280 21249 10560 18088 8640 17034 1920 7024 1920">
            <v:imagedata r:id="rId49" o:title=""/>
          </v:shape>
          <o:OLEObject Type="Embed" ProgID="Equation.3" ShapeID="_x0000_s1030" DrawAspect="Content" ObjectID="_1607202026" r:id="rId50"/>
        </w:object>
      </w:r>
    </w:p>
    <w:p w:rsidR="00336318" w:rsidRPr="00336318" w:rsidRDefault="00336318" w:rsidP="00336318">
      <w:pPr>
        <w:spacing w:after="0" w:line="288" w:lineRule="auto"/>
        <w:ind w:left="7788"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     (11.5)</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где </w:t>
      </w:r>
      <w:r w:rsidRPr="00336318">
        <w:rPr>
          <w:rFonts w:ascii="Times New Roman" w:eastAsia="Times New Roman" w:hAnsi="Times New Roman" w:cs="Times New Roman"/>
          <w:position w:val="-12"/>
          <w:sz w:val="32"/>
          <w:szCs w:val="32"/>
          <w:lang w:eastAsia="ru-RU"/>
        </w:rPr>
        <w:object w:dxaOrig="300" w:dyaOrig="360">
          <v:shape id="_x0000_i1044" type="#_x0000_t75" style="width:15pt;height:18pt" o:ole="">
            <v:imagedata r:id="rId51" o:title=""/>
          </v:shape>
          <o:OLEObject Type="Embed" ProgID="Equation.3" ShapeID="_x0000_i1044" DrawAspect="Content" ObjectID="_1607201966" r:id="rId52"/>
        </w:object>
      </w:r>
      <w:r w:rsidRPr="00336318">
        <w:rPr>
          <w:rFonts w:ascii="Times New Roman" w:eastAsia="Times New Roman" w:hAnsi="Times New Roman" w:cs="Times New Roman"/>
          <w:sz w:val="32"/>
          <w:szCs w:val="32"/>
          <w:lang w:eastAsia="ru-RU"/>
        </w:rPr>
        <w:t xml:space="preserve"> – коэффициент передачи управляемого источника по току.</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При </w:t>
      </w:r>
      <w:r w:rsidRPr="00336318">
        <w:rPr>
          <w:rFonts w:ascii="Times New Roman" w:eastAsia="Times New Roman" w:hAnsi="Times New Roman" w:cs="Times New Roman"/>
          <w:position w:val="-12"/>
          <w:sz w:val="32"/>
          <w:szCs w:val="32"/>
          <w:lang w:eastAsia="ru-RU"/>
        </w:rPr>
        <w:object w:dxaOrig="300" w:dyaOrig="360">
          <v:shape id="_x0000_i1045" type="#_x0000_t75" style="width:15pt;height:18pt" o:ole="">
            <v:imagedata r:id="rId53" o:title=""/>
          </v:shape>
          <o:OLEObject Type="Embed" ProgID="Equation.3" ShapeID="_x0000_i1045" DrawAspect="Content" ObjectID="_1607201967" r:id="rId54"/>
        </w:object>
      </w:r>
      <w:r w:rsidRPr="00336318">
        <w:rPr>
          <w:rFonts w:ascii="Times New Roman" w:eastAsia="Times New Roman" w:hAnsi="Times New Roman" w:cs="Times New Roman"/>
          <w:sz w:val="32"/>
          <w:szCs w:val="32"/>
          <w:lang w:eastAsia="ru-RU"/>
        </w:rPr>
        <w:t xml:space="preserve"> &gt; 1 входная проводимость становится отрицательной, поэ</w:t>
      </w:r>
      <w:r w:rsidRPr="00336318">
        <w:rPr>
          <w:rFonts w:ascii="Times New Roman" w:eastAsia="Times New Roman" w:hAnsi="Times New Roman" w:cs="Times New Roman"/>
          <w:sz w:val="32"/>
          <w:szCs w:val="32"/>
          <w:lang w:eastAsia="ru-RU"/>
        </w:rPr>
        <w:softHyphen/>
        <w:t>тому схема будет конвертором отрицательной проводимости.</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noProof/>
          <w:sz w:val="32"/>
          <w:szCs w:val="32"/>
          <w:lang w:eastAsia="ru-RU"/>
        </w:rPr>
        <w:object w:dxaOrig="1780" w:dyaOrig="720">
          <v:shape id="_x0000_s1031" type="#_x0000_t75" style="position:absolute;left:0;text-align:left;margin-left:223.2pt;margin-top:42.95pt;width:96.1pt;height:34.8pt;z-index:251664384" wrapcoords="7024 1920 527 6720 351 12000 2634 14400 7551 17280 7551 17760 8254 19680 8429 19680 19668 19680 19844 18240 19317 17280 18439 17280 21249 10560 18088 8640 17034 1920 7024 1920">
            <v:imagedata r:id="rId55" o:title=""/>
          </v:shape>
          <o:OLEObject Type="Embed" ProgID="Equation.3" ShapeID="_x0000_s1031" DrawAspect="Content" ObjectID="_1607202027" r:id="rId56"/>
        </w:object>
      </w:r>
      <w:r w:rsidRPr="00336318">
        <w:rPr>
          <w:rFonts w:ascii="Times New Roman" w:eastAsia="Times New Roman" w:hAnsi="Times New Roman" w:cs="Times New Roman"/>
          <w:sz w:val="32"/>
          <w:szCs w:val="32"/>
          <w:lang w:eastAsia="ru-RU"/>
        </w:rPr>
        <w:t>Так, например, если нагрузка четырехполюсника имеет веще</w:t>
      </w:r>
      <w:r w:rsidRPr="00336318">
        <w:rPr>
          <w:rFonts w:ascii="Times New Roman" w:eastAsia="Times New Roman" w:hAnsi="Times New Roman" w:cs="Times New Roman"/>
          <w:sz w:val="32"/>
          <w:szCs w:val="32"/>
          <w:lang w:eastAsia="ru-RU"/>
        </w:rPr>
        <w:softHyphen/>
        <w:t xml:space="preserve">ственный характер </w:t>
      </w:r>
      <w:r w:rsidRPr="00336318">
        <w:rPr>
          <w:rFonts w:ascii="Times New Roman" w:eastAsia="Times New Roman" w:hAnsi="Times New Roman" w:cs="Times New Roman"/>
          <w:position w:val="-12"/>
          <w:sz w:val="32"/>
          <w:szCs w:val="32"/>
          <w:lang w:eastAsia="ru-RU"/>
        </w:rPr>
        <w:object w:dxaOrig="760" w:dyaOrig="360">
          <v:shape id="_x0000_i1046" type="#_x0000_t75" style="width:38.25pt;height:18pt" o:ole="">
            <v:imagedata r:id="rId57" o:title=""/>
          </v:shape>
          <o:OLEObject Type="Embed" ProgID="Equation.3" ShapeID="_x0000_i1046" DrawAspect="Content" ObjectID="_1607201968" r:id="rId58"/>
        </w:object>
      </w:r>
      <w:r w:rsidRPr="00336318">
        <w:rPr>
          <w:rFonts w:ascii="Times New Roman" w:eastAsia="Times New Roman" w:hAnsi="Times New Roman" w:cs="Times New Roman"/>
          <w:sz w:val="32"/>
          <w:szCs w:val="32"/>
          <w:lang w:eastAsia="ru-RU"/>
        </w:rPr>
        <w:t>, то входная проводимость</w:t>
      </w:r>
    </w:p>
    <w:p w:rsidR="00336318" w:rsidRPr="00336318" w:rsidRDefault="00336318" w:rsidP="00336318">
      <w:pPr>
        <w:spacing w:after="0" w:line="288" w:lineRule="auto"/>
        <w:rPr>
          <w:rFonts w:ascii="Times New Roman" w:eastAsia="Times New Roman" w:hAnsi="Times New Roman" w:cs="Times New Roman"/>
          <w:sz w:val="32"/>
          <w:szCs w:val="32"/>
          <w:lang w:eastAsia="ru-RU"/>
        </w:rPr>
      </w:pPr>
    </w:p>
    <w:p w:rsidR="00336318" w:rsidRPr="00336318" w:rsidRDefault="00336318" w:rsidP="00336318">
      <w:pPr>
        <w:spacing w:after="0" w:line="288" w:lineRule="auto"/>
        <w:rPr>
          <w:rFonts w:ascii="Times New Roman" w:eastAsia="Times New Roman" w:hAnsi="Times New Roman" w:cs="Times New Roman"/>
          <w:sz w:val="32"/>
          <w:szCs w:val="32"/>
          <w:lang w:eastAsia="ru-RU"/>
        </w:rPr>
      </w:pPr>
    </w:p>
    <w:p w:rsidR="00336318" w:rsidRPr="00336318" w:rsidRDefault="00336318" w:rsidP="00336318">
      <w:pPr>
        <w:spacing w:after="0" w:line="288" w:lineRule="auto"/>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будет отрицательной и вещественной. </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lastRenderedPageBreak/>
        <w:t xml:space="preserve">Если нагрузка имеет емкостной характер </w:t>
      </w:r>
      <w:r w:rsidRPr="00336318">
        <w:rPr>
          <w:rFonts w:ascii="Times New Roman" w:eastAsia="Times New Roman" w:hAnsi="Times New Roman" w:cs="Times New Roman"/>
          <w:position w:val="-12"/>
          <w:sz w:val="32"/>
          <w:szCs w:val="32"/>
          <w:lang w:eastAsia="ru-RU"/>
        </w:rPr>
        <w:object w:dxaOrig="1020" w:dyaOrig="360">
          <v:shape id="_x0000_i1047" type="#_x0000_t75" style="width:51pt;height:18pt" o:ole="">
            <v:imagedata r:id="rId59" o:title=""/>
          </v:shape>
          <o:OLEObject Type="Embed" ProgID="Equation.3" ShapeID="_x0000_i1047" DrawAspect="Content" ObjectID="_1607201969" r:id="rId60"/>
        </w:object>
      </w:r>
      <w:r w:rsidRPr="00336318">
        <w:rPr>
          <w:rFonts w:ascii="Times New Roman" w:eastAsia="Times New Roman" w:hAnsi="Times New Roman" w:cs="Times New Roman"/>
          <w:sz w:val="32"/>
          <w:szCs w:val="32"/>
          <w:lang w:eastAsia="ru-RU"/>
        </w:rPr>
        <w:t>, то входная про</w:t>
      </w:r>
      <w:r w:rsidRPr="00336318">
        <w:rPr>
          <w:rFonts w:ascii="Times New Roman" w:eastAsia="Times New Roman" w:hAnsi="Times New Roman" w:cs="Times New Roman"/>
          <w:sz w:val="32"/>
          <w:szCs w:val="32"/>
          <w:lang w:eastAsia="ru-RU"/>
        </w:rPr>
        <w:softHyphen/>
        <w:t xml:space="preserve">водимость также будет емкостной, а сама входная емкость при </w:t>
      </w:r>
      <w:r w:rsidRPr="00336318">
        <w:rPr>
          <w:rFonts w:ascii="Times New Roman" w:eastAsia="Times New Roman" w:hAnsi="Times New Roman" w:cs="Times New Roman"/>
          <w:position w:val="-12"/>
          <w:sz w:val="32"/>
          <w:szCs w:val="32"/>
          <w:lang w:eastAsia="ru-RU"/>
        </w:rPr>
        <w:object w:dxaOrig="300" w:dyaOrig="360">
          <v:shape id="_x0000_i1048" type="#_x0000_t75" style="width:15pt;height:18pt" o:ole="">
            <v:imagedata r:id="rId53" o:title=""/>
          </v:shape>
          <o:OLEObject Type="Embed" ProgID="Equation.3" ShapeID="_x0000_i1048" DrawAspect="Content" ObjectID="_1607201970" r:id="rId61"/>
        </w:object>
      </w:r>
      <w:r w:rsidRPr="00336318">
        <w:rPr>
          <w:rFonts w:ascii="Times New Roman" w:eastAsia="Times New Roman" w:hAnsi="Times New Roman" w:cs="Times New Roman"/>
          <w:sz w:val="32"/>
          <w:szCs w:val="32"/>
          <w:lang w:eastAsia="ru-RU"/>
        </w:rPr>
        <w:t xml:space="preserve"> &gt; 1 будет отрицательной (</w:t>
      </w:r>
      <w:r w:rsidRPr="00336318">
        <w:rPr>
          <w:rFonts w:ascii="Times New Roman" w:eastAsia="Times New Roman" w:hAnsi="Times New Roman" w:cs="Times New Roman"/>
          <w:position w:val="-12"/>
          <w:sz w:val="32"/>
          <w:szCs w:val="32"/>
          <w:lang w:eastAsia="ru-RU"/>
        </w:rPr>
        <w:object w:dxaOrig="760" w:dyaOrig="360">
          <v:shape id="_x0000_i1049" type="#_x0000_t75" style="width:38.25pt;height:18pt" o:ole="">
            <v:imagedata r:id="rId62" o:title=""/>
          </v:shape>
          <o:OLEObject Type="Embed" ProgID="Equation.3" ShapeID="_x0000_i1049" DrawAspect="Content" ObjectID="_1607201971" r:id="rId63"/>
        </w:object>
      </w:r>
      <w:r w:rsidRPr="00336318">
        <w:rPr>
          <w:rFonts w:ascii="Times New Roman" w:eastAsia="Times New Roman" w:hAnsi="Times New Roman" w:cs="Times New Roman"/>
          <w:sz w:val="32"/>
          <w:szCs w:val="32"/>
          <w:lang w:eastAsia="ru-RU"/>
        </w:rPr>
        <w:t xml:space="preserve">). При </w:t>
      </w:r>
      <w:r w:rsidRPr="00336318">
        <w:rPr>
          <w:rFonts w:ascii="Times New Roman" w:eastAsia="Times New Roman" w:hAnsi="Times New Roman" w:cs="Times New Roman"/>
          <w:position w:val="-12"/>
          <w:sz w:val="32"/>
          <w:szCs w:val="32"/>
          <w:lang w:eastAsia="ru-RU"/>
        </w:rPr>
        <w:object w:dxaOrig="300" w:dyaOrig="360">
          <v:shape id="_x0000_i1050" type="#_x0000_t75" style="width:15pt;height:18pt" o:ole="">
            <v:imagedata r:id="rId53" o:title=""/>
          </v:shape>
          <o:OLEObject Type="Embed" ProgID="Equation.3" ShapeID="_x0000_i1050" DrawAspect="Content" ObjectID="_1607201972" r:id="rId64"/>
        </w:object>
      </w:r>
      <w:r w:rsidRPr="00336318">
        <w:rPr>
          <w:rFonts w:ascii="Times New Roman" w:eastAsia="Times New Roman" w:hAnsi="Times New Roman" w:cs="Times New Roman"/>
          <w:sz w:val="32"/>
          <w:szCs w:val="32"/>
          <w:lang w:eastAsia="ru-RU"/>
        </w:rPr>
        <w:t xml:space="preserve"> &lt; 1, входная емкость будет по</w:t>
      </w:r>
      <w:r w:rsidRPr="00336318">
        <w:rPr>
          <w:rFonts w:ascii="Times New Roman" w:eastAsia="Times New Roman" w:hAnsi="Times New Roman" w:cs="Times New Roman"/>
          <w:sz w:val="32"/>
          <w:szCs w:val="32"/>
          <w:lang w:eastAsia="ru-RU"/>
        </w:rPr>
        <w:softHyphen/>
        <w:t>ло</w:t>
      </w:r>
      <w:r w:rsidRPr="00336318">
        <w:rPr>
          <w:rFonts w:ascii="Times New Roman" w:eastAsia="Times New Roman" w:hAnsi="Times New Roman" w:cs="Times New Roman"/>
          <w:sz w:val="32"/>
          <w:szCs w:val="32"/>
          <w:lang w:eastAsia="ru-RU"/>
        </w:rPr>
        <w:softHyphen/>
      </w:r>
      <w:r w:rsidRPr="00336318">
        <w:rPr>
          <w:rFonts w:ascii="Times New Roman" w:eastAsia="Times New Roman" w:hAnsi="Times New Roman" w:cs="Times New Roman"/>
          <w:sz w:val="32"/>
          <w:szCs w:val="32"/>
          <w:lang w:eastAsia="ru-RU"/>
        </w:rPr>
        <w:softHyphen/>
      </w:r>
      <w:r w:rsidRPr="00336318">
        <w:rPr>
          <w:rFonts w:ascii="Times New Roman" w:eastAsia="Times New Roman" w:hAnsi="Times New Roman" w:cs="Times New Roman"/>
          <w:sz w:val="32"/>
          <w:szCs w:val="32"/>
          <w:lang w:eastAsia="ru-RU"/>
        </w:rPr>
        <w:softHyphen/>
        <w:t>жи</w:t>
      </w:r>
      <w:r w:rsidRPr="00336318">
        <w:rPr>
          <w:rFonts w:ascii="Times New Roman" w:eastAsia="Times New Roman" w:hAnsi="Times New Roman" w:cs="Times New Roman"/>
          <w:sz w:val="32"/>
          <w:szCs w:val="32"/>
          <w:lang w:eastAsia="ru-RU"/>
        </w:rPr>
        <w:softHyphen/>
        <w:t>тельной.</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Таким образом, использование конверторов сопротивлений и про</w:t>
      </w:r>
      <w:r w:rsidRPr="00336318">
        <w:rPr>
          <w:rFonts w:ascii="Times New Roman" w:eastAsia="Times New Roman" w:hAnsi="Times New Roman" w:cs="Times New Roman"/>
          <w:sz w:val="32"/>
          <w:szCs w:val="32"/>
          <w:lang w:eastAsia="ru-RU"/>
        </w:rPr>
        <w:softHyphen/>
      </w:r>
      <w:r w:rsidRPr="00336318">
        <w:rPr>
          <w:rFonts w:ascii="Times New Roman" w:eastAsia="Times New Roman" w:hAnsi="Times New Roman" w:cs="Times New Roman"/>
          <w:sz w:val="32"/>
          <w:szCs w:val="32"/>
          <w:lang w:eastAsia="ru-RU"/>
        </w:rPr>
        <w:softHyphen/>
      </w:r>
      <w:r w:rsidRPr="00336318">
        <w:rPr>
          <w:rFonts w:ascii="Times New Roman" w:eastAsia="Times New Roman" w:hAnsi="Times New Roman" w:cs="Times New Roman"/>
          <w:sz w:val="32"/>
          <w:szCs w:val="32"/>
          <w:lang w:eastAsia="ru-RU"/>
        </w:rPr>
        <w:softHyphen/>
        <w:t>водимостей позволяет изменять масштаб положительных сопро</w:t>
      </w:r>
      <w:r w:rsidRPr="00336318">
        <w:rPr>
          <w:rFonts w:ascii="Times New Roman" w:eastAsia="Times New Roman" w:hAnsi="Times New Roman" w:cs="Times New Roman"/>
          <w:sz w:val="32"/>
          <w:szCs w:val="32"/>
          <w:lang w:eastAsia="ru-RU"/>
        </w:rPr>
        <w:softHyphen/>
        <w:t>тив</w:t>
      </w:r>
      <w:r w:rsidRPr="00336318">
        <w:rPr>
          <w:rFonts w:ascii="Times New Roman" w:eastAsia="Times New Roman" w:hAnsi="Times New Roman" w:cs="Times New Roman"/>
          <w:sz w:val="32"/>
          <w:szCs w:val="32"/>
          <w:lang w:eastAsia="ru-RU"/>
        </w:rPr>
        <w:softHyphen/>
        <w:t>лений, проводимостей, индуктивностей и емкостей, делая их отри</w:t>
      </w:r>
      <w:r w:rsidRPr="00336318">
        <w:rPr>
          <w:rFonts w:ascii="Times New Roman" w:eastAsia="Times New Roman" w:hAnsi="Times New Roman" w:cs="Times New Roman"/>
          <w:sz w:val="32"/>
          <w:szCs w:val="32"/>
          <w:lang w:eastAsia="ru-RU"/>
        </w:rPr>
        <w:softHyphen/>
        <w:t>цательными, положительными или равными нулю.</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Некоторых пояснений требуют понятия отрицательной емкости и отрицательной индуктивности. Положительная емкость (просто ем</w:t>
      </w:r>
      <w:r w:rsidRPr="00336318">
        <w:rPr>
          <w:rFonts w:ascii="Times New Roman" w:eastAsia="Times New Roman" w:hAnsi="Times New Roman" w:cs="Times New Roman"/>
          <w:sz w:val="32"/>
          <w:szCs w:val="32"/>
          <w:lang w:eastAsia="ru-RU"/>
        </w:rPr>
        <w:softHyphen/>
        <w:t xml:space="preserve">кость) имеет комплексную проводимость </w:t>
      </w:r>
      <w:r w:rsidRPr="00336318">
        <w:rPr>
          <w:rFonts w:ascii="Times New Roman" w:eastAsia="Times New Roman" w:hAnsi="Times New Roman" w:cs="Times New Roman"/>
          <w:position w:val="-12"/>
          <w:sz w:val="32"/>
          <w:szCs w:val="32"/>
          <w:lang w:eastAsia="ru-RU"/>
        </w:rPr>
        <w:object w:dxaOrig="1240" w:dyaOrig="420">
          <v:shape id="_x0000_i1051" type="#_x0000_t75" style="width:62.25pt;height:21pt" o:ole="">
            <v:imagedata r:id="rId65" o:title=""/>
          </v:shape>
          <o:OLEObject Type="Embed" ProgID="Equation.3" ShapeID="_x0000_i1051" DrawAspect="Content" ObjectID="_1607201973" r:id="rId66"/>
        </w:object>
      </w:r>
      <w:r w:rsidRPr="00336318">
        <w:rPr>
          <w:rFonts w:ascii="Times New Roman" w:eastAsia="Times New Roman" w:hAnsi="Times New Roman" w:cs="Times New Roman"/>
          <w:sz w:val="32"/>
          <w:szCs w:val="32"/>
          <w:lang w:eastAsia="ru-RU"/>
        </w:rPr>
        <w:t>, где угол 90</w:t>
      </w:r>
      <w:r w:rsidRPr="00336318">
        <w:rPr>
          <w:rFonts w:ascii="Times New Roman" w:eastAsia="Times New Roman" w:hAnsi="Times New Roman" w:cs="Times New Roman"/>
          <w:sz w:val="32"/>
          <w:szCs w:val="32"/>
          <w:vertAlign w:val="superscript"/>
          <w:lang w:eastAsia="ru-RU"/>
        </w:rPr>
        <w:t>о</w:t>
      </w:r>
      <w:r w:rsidRPr="00336318">
        <w:rPr>
          <w:rFonts w:ascii="Times New Roman" w:eastAsia="Times New Roman" w:hAnsi="Times New Roman" w:cs="Times New Roman"/>
          <w:sz w:val="32"/>
          <w:szCs w:val="32"/>
          <w:lang w:eastAsia="ru-RU"/>
        </w:rPr>
        <w:t xml:space="preserve"> ука</w:t>
      </w:r>
      <w:r w:rsidRPr="00336318">
        <w:rPr>
          <w:rFonts w:ascii="Times New Roman" w:eastAsia="Times New Roman" w:hAnsi="Times New Roman" w:cs="Times New Roman"/>
          <w:sz w:val="32"/>
          <w:szCs w:val="32"/>
          <w:lang w:eastAsia="ru-RU"/>
        </w:rPr>
        <w:softHyphen/>
        <w:t>зы</w:t>
      </w:r>
      <w:r w:rsidRPr="00336318">
        <w:rPr>
          <w:rFonts w:ascii="Times New Roman" w:eastAsia="Times New Roman" w:hAnsi="Times New Roman" w:cs="Times New Roman"/>
          <w:sz w:val="32"/>
          <w:szCs w:val="32"/>
          <w:lang w:eastAsia="ru-RU"/>
        </w:rPr>
        <w:softHyphen/>
        <w:t>вает, что ток опережает напряжение на 90</w:t>
      </w:r>
      <w:r w:rsidRPr="00336318">
        <w:rPr>
          <w:rFonts w:ascii="Times New Roman" w:eastAsia="Times New Roman" w:hAnsi="Times New Roman" w:cs="Times New Roman"/>
          <w:sz w:val="32"/>
          <w:szCs w:val="32"/>
          <w:vertAlign w:val="superscript"/>
          <w:lang w:eastAsia="ru-RU"/>
        </w:rPr>
        <w:t>о</w:t>
      </w:r>
      <w:r w:rsidRPr="00336318">
        <w:rPr>
          <w:rFonts w:ascii="Times New Roman" w:eastAsia="Times New Roman" w:hAnsi="Times New Roman" w:cs="Times New Roman"/>
          <w:sz w:val="32"/>
          <w:szCs w:val="32"/>
          <w:lang w:eastAsia="ru-RU"/>
        </w:rPr>
        <w:t>. В отрицательной ем</w:t>
      </w:r>
      <w:r w:rsidRPr="00336318">
        <w:rPr>
          <w:rFonts w:ascii="Times New Roman" w:eastAsia="Times New Roman" w:hAnsi="Times New Roman" w:cs="Times New Roman"/>
          <w:sz w:val="32"/>
          <w:szCs w:val="32"/>
          <w:lang w:eastAsia="ru-RU"/>
        </w:rPr>
        <w:softHyphen/>
        <w:t>ко</w:t>
      </w:r>
      <w:r w:rsidRPr="00336318">
        <w:rPr>
          <w:rFonts w:ascii="Times New Roman" w:eastAsia="Times New Roman" w:hAnsi="Times New Roman" w:cs="Times New Roman"/>
          <w:sz w:val="32"/>
          <w:szCs w:val="32"/>
          <w:lang w:eastAsia="ru-RU"/>
        </w:rPr>
        <w:softHyphen/>
        <w:t>сти сохраняется та же частотная зависимость проводимости, но изменяется сдвиг фаз между напряжением и током, т. е. ток отстает от напряжения на угол, равный 90</w:t>
      </w:r>
      <w:r w:rsidRPr="00336318">
        <w:rPr>
          <w:rFonts w:ascii="Times New Roman" w:eastAsia="Times New Roman" w:hAnsi="Times New Roman" w:cs="Times New Roman"/>
          <w:sz w:val="32"/>
          <w:szCs w:val="32"/>
          <w:vertAlign w:val="superscript"/>
          <w:lang w:eastAsia="ru-RU"/>
        </w:rPr>
        <w:t>о</w:t>
      </w:r>
      <w:r w:rsidRPr="00336318">
        <w:rPr>
          <w:rFonts w:ascii="Times New Roman" w:eastAsia="Times New Roman" w:hAnsi="Times New Roman" w:cs="Times New Roman"/>
          <w:sz w:val="32"/>
          <w:szCs w:val="32"/>
          <w:lang w:eastAsia="ru-RU"/>
        </w:rPr>
        <w:t>.</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Положительная индуктивность (просто индуктивность) имеет комплексное сопротивление </w:t>
      </w:r>
      <w:r w:rsidRPr="00336318">
        <w:rPr>
          <w:rFonts w:ascii="Times New Roman" w:eastAsia="Times New Roman" w:hAnsi="Times New Roman" w:cs="Times New Roman"/>
          <w:position w:val="-10"/>
          <w:sz w:val="32"/>
          <w:szCs w:val="32"/>
          <w:lang w:eastAsia="ru-RU"/>
        </w:rPr>
        <w:object w:dxaOrig="1280" w:dyaOrig="400">
          <v:shape id="_x0000_i1052" type="#_x0000_t75" style="width:63.75pt;height:20.25pt" o:ole="">
            <v:imagedata r:id="rId67" o:title=""/>
          </v:shape>
          <o:OLEObject Type="Embed" ProgID="Equation.3" ShapeID="_x0000_i1052" DrawAspect="Content" ObjectID="_1607201974" r:id="rId68"/>
        </w:object>
      </w:r>
      <w:r w:rsidRPr="00336318">
        <w:rPr>
          <w:rFonts w:ascii="Times New Roman" w:eastAsia="Times New Roman" w:hAnsi="Times New Roman" w:cs="Times New Roman"/>
          <w:sz w:val="32"/>
          <w:szCs w:val="32"/>
          <w:lang w:eastAsia="ru-RU"/>
        </w:rPr>
        <w:t>, где угол 90</w:t>
      </w:r>
      <w:r w:rsidRPr="00336318">
        <w:rPr>
          <w:rFonts w:ascii="Times New Roman" w:eastAsia="Times New Roman" w:hAnsi="Times New Roman" w:cs="Times New Roman"/>
          <w:sz w:val="32"/>
          <w:szCs w:val="32"/>
          <w:vertAlign w:val="superscript"/>
          <w:lang w:eastAsia="ru-RU"/>
        </w:rPr>
        <w:t>о</w:t>
      </w:r>
      <w:r w:rsidRPr="00336318">
        <w:rPr>
          <w:rFonts w:ascii="Times New Roman" w:eastAsia="Times New Roman" w:hAnsi="Times New Roman" w:cs="Times New Roman"/>
          <w:sz w:val="32"/>
          <w:szCs w:val="32"/>
          <w:lang w:eastAsia="ru-RU"/>
        </w:rPr>
        <w:t xml:space="preserve"> указывает, что напряжение опережает ток на 90</w:t>
      </w:r>
      <w:r w:rsidRPr="00336318">
        <w:rPr>
          <w:rFonts w:ascii="Times New Roman" w:eastAsia="Times New Roman" w:hAnsi="Times New Roman" w:cs="Times New Roman"/>
          <w:sz w:val="32"/>
          <w:szCs w:val="32"/>
          <w:vertAlign w:val="superscript"/>
          <w:lang w:eastAsia="ru-RU"/>
        </w:rPr>
        <w:t>о</w:t>
      </w:r>
      <w:r w:rsidRPr="00336318">
        <w:rPr>
          <w:rFonts w:ascii="Times New Roman" w:eastAsia="Times New Roman" w:hAnsi="Times New Roman" w:cs="Times New Roman"/>
          <w:sz w:val="32"/>
          <w:szCs w:val="32"/>
          <w:lang w:eastAsia="ru-RU"/>
        </w:rPr>
        <w:t>. В отрицательной индуктивности сохраняется тот же вид частотной зависимости сопротивления, но изменяется сдвиг фаз между током и напряжением, т. е. напряжение отстает от тока на 90</w:t>
      </w:r>
      <w:r w:rsidRPr="00336318">
        <w:rPr>
          <w:rFonts w:ascii="Times New Roman" w:eastAsia="Times New Roman" w:hAnsi="Times New Roman" w:cs="Times New Roman"/>
          <w:sz w:val="32"/>
          <w:szCs w:val="32"/>
          <w:vertAlign w:val="superscript"/>
          <w:lang w:eastAsia="ru-RU"/>
        </w:rPr>
        <w:t>о</w:t>
      </w:r>
      <w:r w:rsidRPr="00336318">
        <w:rPr>
          <w:rFonts w:ascii="Times New Roman" w:eastAsia="Times New Roman" w:hAnsi="Times New Roman" w:cs="Times New Roman"/>
          <w:sz w:val="32"/>
          <w:szCs w:val="32"/>
          <w:lang w:eastAsia="ru-RU"/>
        </w:rPr>
        <w:t>. Иначе говоря, частотные зависимости у отри</w:t>
      </w:r>
      <w:r w:rsidRPr="00336318">
        <w:rPr>
          <w:rFonts w:ascii="Times New Roman" w:eastAsia="Times New Roman" w:hAnsi="Times New Roman" w:cs="Times New Roman"/>
          <w:sz w:val="32"/>
          <w:szCs w:val="32"/>
          <w:lang w:eastAsia="ru-RU"/>
        </w:rPr>
        <w:softHyphen/>
        <w:t>ца</w:t>
      </w:r>
      <w:r w:rsidRPr="00336318">
        <w:rPr>
          <w:rFonts w:ascii="Times New Roman" w:eastAsia="Times New Roman" w:hAnsi="Times New Roman" w:cs="Times New Roman"/>
          <w:sz w:val="32"/>
          <w:szCs w:val="32"/>
          <w:lang w:eastAsia="ru-RU"/>
        </w:rPr>
        <w:softHyphen/>
        <w:t>тельной емкости и отрицательной индуктивности такие же, как у положительных, а сдвиги фаз отличаются на 180</w:t>
      </w:r>
      <w:r w:rsidRPr="00336318">
        <w:rPr>
          <w:rFonts w:ascii="Times New Roman" w:eastAsia="Times New Roman" w:hAnsi="Times New Roman" w:cs="Times New Roman"/>
          <w:sz w:val="32"/>
          <w:szCs w:val="32"/>
          <w:vertAlign w:val="superscript"/>
          <w:lang w:eastAsia="ru-RU"/>
        </w:rPr>
        <w:t>о</w:t>
      </w:r>
      <w:r w:rsidRPr="00336318">
        <w:rPr>
          <w:rFonts w:ascii="Times New Roman" w:eastAsia="Times New Roman" w:hAnsi="Times New Roman" w:cs="Times New Roman"/>
          <w:sz w:val="32"/>
          <w:szCs w:val="32"/>
          <w:lang w:eastAsia="ru-RU"/>
        </w:rPr>
        <w:t>.</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Например, если положительную емкость подключить парал</w:t>
      </w:r>
      <w:r w:rsidRPr="00336318">
        <w:rPr>
          <w:rFonts w:ascii="Times New Roman" w:eastAsia="Times New Roman" w:hAnsi="Times New Roman" w:cs="Times New Roman"/>
          <w:sz w:val="32"/>
          <w:szCs w:val="32"/>
          <w:lang w:eastAsia="ru-RU"/>
        </w:rPr>
        <w:softHyphen/>
        <w:t>ле</w:t>
      </w:r>
      <w:r w:rsidRPr="00336318">
        <w:rPr>
          <w:rFonts w:ascii="Times New Roman" w:eastAsia="Times New Roman" w:hAnsi="Times New Roman" w:cs="Times New Roman"/>
          <w:sz w:val="32"/>
          <w:szCs w:val="32"/>
          <w:lang w:eastAsia="ru-RU"/>
        </w:rPr>
        <w:softHyphen/>
        <w:t>ль</w:t>
      </w:r>
      <w:r w:rsidRPr="00336318">
        <w:rPr>
          <w:rFonts w:ascii="Times New Roman" w:eastAsia="Times New Roman" w:hAnsi="Times New Roman" w:cs="Times New Roman"/>
          <w:sz w:val="32"/>
          <w:szCs w:val="32"/>
          <w:lang w:eastAsia="ru-RU"/>
        </w:rPr>
        <w:softHyphen/>
        <w:t>но отрицательной емкости, то при равенстве их абсолютных значений полная емкость такого соединения будет равна нулю. Если же после</w:t>
      </w:r>
      <w:r w:rsidRPr="00336318">
        <w:rPr>
          <w:rFonts w:ascii="Times New Roman" w:eastAsia="Times New Roman" w:hAnsi="Times New Roman" w:cs="Times New Roman"/>
          <w:sz w:val="32"/>
          <w:szCs w:val="32"/>
          <w:lang w:eastAsia="ru-RU"/>
        </w:rPr>
        <w:softHyphen/>
        <w:t>до</w:t>
      </w:r>
      <w:r w:rsidRPr="00336318">
        <w:rPr>
          <w:rFonts w:ascii="Times New Roman" w:eastAsia="Times New Roman" w:hAnsi="Times New Roman" w:cs="Times New Roman"/>
          <w:sz w:val="32"/>
          <w:szCs w:val="32"/>
          <w:lang w:eastAsia="ru-RU"/>
        </w:rPr>
        <w:softHyphen/>
        <w:t>вательно соединить отрицательную индуктивность и положитель</w:t>
      </w:r>
      <w:r w:rsidRPr="00336318">
        <w:rPr>
          <w:rFonts w:ascii="Times New Roman" w:eastAsia="Times New Roman" w:hAnsi="Times New Roman" w:cs="Times New Roman"/>
          <w:sz w:val="32"/>
          <w:szCs w:val="32"/>
          <w:lang w:eastAsia="ru-RU"/>
        </w:rPr>
        <w:softHyphen/>
        <w:t>ную индуктивность, имеющие одинаковые абсолютные значения, то полная индуктивность такого соединения также будет равна нулю.</w:t>
      </w:r>
    </w:p>
    <w:p w:rsidR="00336318" w:rsidRPr="00336318" w:rsidRDefault="00336318" w:rsidP="00336318">
      <w:pPr>
        <w:spacing w:after="0" w:line="288" w:lineRule="auto"/>
        <w:ind w:firstLine="567"/>
        <w:rPr>
          <w:rFonts w:ascii="Times New Roman" w:eastAsia="Times New Roman" w:hAnsi="Times New Roman" w:cs="Times New Roman"/>
          <w:b/>
          <w:sz w:val="32"/>
          <w:szCs w:val="32"/>
          <w:lang w:eastAsia="ru-RU"/>
        </w:rPr>
      </w:pPr>
      <w:r w:rsidRPr="00336318">
        <w:rPr>
          <w:rFonts w:ascii="Times New Roman" w:eastAsia="Times New Roman" w:hAnsi="Times New Roman" w:cs="Times New Roman"/>
          <w:sz w:val="32"/>
          <w:szCs w:val="32"/>
          <w:lang w:eastAsia="ru-RU"/>
        </w:rPr>
        <w:lastRenderedPageBreak/>
        <w:t>Инверторы сопротивлений и проводимостей также можно по</w:t>
      </w:r>
      <w:r w:rsidRPr="00336318">
        <w:rPr>
          <w:rFonts w:ascii="Times New Roman" w:eastAsia="Times New Roman" w:hAnsi="Times New Roman" w:cs="Times New Roman"/>
          <w:sz w:val="32"/>
          <w:szCs w:val="32"/>
          <w:lang w:eastAsia="ru-RU"/>
        </w:rPr>
        <w:softHyphen/>
        <w:t>строить на управляемых источниках напряжения или тока. Схема ин</w:t>
      </w:r>
      <w:r w:rsidRPr="00336318">
        <w:rPr>
          <w:rFonts w:ascii="Times New Roman" w:eastAsia="Times New Roman" w:hAnsi="Times New Roman" w:cs="Times New Roman"/>
          <w:sz w:val="32"/>
          <w:szCs w:val="32"/>
          <w:lang w:eastAsia="ru-RU"/>
        </w:rPr>
        <w:softHyphen/>
        <w:t>вер</w:t>
      </w:r>
      <w:r w:rsidRPr="00336318">
        <w:rPr>
          <w:rFonts w:ascii="Times New Roman" w:eastAsia="Times New Roman" w:hAnsi="Times New Roman" w:cs="Times New Roman"/>
          <w:sz w:val="32"/>
          <w:szCs w:val="32"/>
          <w:lang w:eastAsia="ru-RU"/>
        </w:rPr>
        <w:softHyphen/>
        <w:t>тора сопротивления на двух источниках напряжения, управляе</w:t>
      </w:r>
      <w:r w:rsidRPr="00336318">
        <w:rPr>
          <w:rFonts w:ascii="Times New Roman" w:eastAsia="Times New Roman" w:hAnsi="Times New Roman" w:cs="Times New Roman"/>
          <w:sz w:val="32"/>
          <w:szCs w:val="32"/>
          <w:lang w:eastAsia="ru-RU"/>
        </w:rPr>
        <w:softHyphen/>
        <w:t>мых током, приведена на рис.10</w:t>
      </w:r>
      <w:r w:rsidRPr="00336318">
        <w:rPr>
          <w:rFonts w:ascii="Times New Roman" w:eastAsia="Times New Roman" w:hAnsi="Times New Roman" w:cs="Times New Roman"/>
          <w:b/>
          <w:sz w:val="32"/>
          <w:szCs w:val="32"/>
          <w:lang w:eastAsia="ru-RU"/>
        </w:rPr>
        <w:t>.3,а.</w:t>
      </w:r>
    </w:p>
    <w:p w:rsidR="00336318" w:rsidRPr="00336318" w:rsidRDefault="00336318" w:rsidP="00336318">
      <w:pPr>
        <w:spacing w:after="0" w:line="288" w:lineRule="auto"/>
        <w:ind w:firstLine="567"/>
        <w:rPr>
          <w:rFonts w:ascii="Times New Roman" w:eastAsia="Times New Roman" w:hAnsi="Times New Roman" w:cs="Times New Roman"/>
          <w:b/>
          <w:sz w:val="32"/>
          <w:szCs w:val="32"/>
          <w:lang w:eastAsia="ru-RU"/>
        </w:rPr>
      </w:pPr>
      <w:r w:rsidRPr="00336318">
        <w:rPr>
          <w:rFonts w:ascii="Times New Roman" w:eastAsia="Times New Roman" w:hAnsi="Times New Roman" w:cs="Times New Roman"/>
          <w:b/>
          <w:noProof/>
          <w:sz w:val="24"/>
          <w:szCs w:val="24"/>
          <w:lang w:eastAsia="ru-RU"/>
        </w:rPr>
        <w:drawing>
          <wp:anchor distT="0" distB="0" distL="114300" distR="114300" simplePos="0" relativeHeight="251671552" behindDoc="1" locked="0" layoutInCell="1" allowOverlap="1">
            <wp:simplePos x="0" y="0"/>
            <wp:positionH relativeFrom="column">
              <wp:align>left</wp:align>
            </wp:positionH>
            <wp:positionV relativeFrom="paragraph">
              <wp:posOffset>25400</wp:posOffset>
            </wp:positionV>
            <wp:extent cx="1805940" cy="1600200"/>
            <wp:effectExtent l="0" t="0" r="3810" b="0"/>
            <wp:wrapTight wrapText="bothSides">
              <wp:wrapPolygon edited="0">
                <wp:start x="0" y="0"/>
                <wp:lineTo x="0" y="21343"/>
                <wp:lineTo x="21418" y="21343"/>
                <wp:lineTo x="21418"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0594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318" w:rsidRPr="00336318" w:rsidRDefault="00336318" w:rsidP="00336318">
      <w:pPr>
        <w:spacing w:after="0" w:line="288" w:lineRule="auto"/>
        <w:rPr>
          <w:rFonts w:ascii="Times New Roman" w:eastAsia="Times New Roman" w:hAnsi="Times New Roman" w:cs="Times New Roman"/>
          <w:sz w:val="28"/>
          <w:szCs w:val="28"/>
          <w:lang w:eastAsia="ru-RU"/>
        </w:rPr>
      </w:pPr>
      <w:r w:rsidRPr="00336318">
        <w:rPr>
          <w:rFonts w:ascii="Times New Roman" w:eastAsia="Times New Roman" w:hAnsi="Times New Roman" w:cs="Times New Roman"/>
          <w:spacing w:val="24"/>
          <w:sz w:val="28"/>
          <w:szCs w:val="28"/>
          <w:lang w:eastAsia="ru-RU"/>
        </w:rPr>
        <w:t xml:space="preserve">   Рис</w:t>
      </w:r>
      <w:r w:rsidRPr="00336318">
        <w:rPr>
          <w:rFonts w:ascii="Times New Roman" w:eastAsia="Times New Roman" w:hAnsi="Times New Roman" w:cs="Times New Roman"/>
          <w:sz w:val="28"/>
          <w:szCs w:val="28"/>
          <w:lang w:eastAsia="ru-RU"/>
        </w:rPr>
        <w:t>.10.3. Модель инвертора сопротивления на уп</w:t>
      </w:r>
      <w:r w:rsidRPr="00336318">
        <w:rPr>
          <w:rFonts w:ascii="Times New Roman" w:eastAsia="Times New Roman" w:hAnsi="Times New Roman" w:cs="Times New Roman"/>
          <w:sz w:val="28"/>
          <w:szCs w:val="28"/>
          <w:lang w:eastAsia="ru-RU"/>
        </w:rPr>
        <w:softHyphen/>
        <w:t>рав</w:t>
      </w:r>
      <w:r w:rsidRPr="00336318">
        <w:rPr>
          <w:rFonts w:ascii="Times New Roman" w:eastAsia="Times New Roman" w:hAnsi="Times New Roman" w:cs="Times New Roman"/>
          <w:sz w:val="28"/>
          <w:szCs w:val="28"/>
          <w:lang w:eastAsia="ru-RU"/>
        </w:rPr>
        <w:softHyphen/>
        <w:t>ляемых источниках напряжения (а) и модель ин</w:t>
      </w:r>
      <w:r w:rsidRPr="00336318">
        <w:rPr>
          <w:rFonts w:ascii="Times New Roman" w:eastAsia="Times New Roman" w:hAnsi="Times New Roman" w:cs="Times New Roman"/>
          <w:sz w:val="28"/>
          <w:szCs w:val="28"/>
          <w:lang w:eastAsia="ru-RU"/>
        </w:rPr>
        <w:softHyphen/>
        <w:t>вер</w:t>
      </w:r>
      <w:r w:rsidRPr="00336318">
        <w:rPr>
          <w:rFonts w:ascii="Times New Roman" w:eastAsia="Times New Roman" w:hAnsi="Times New Roman" w:cs="Times New Roman"/>
          <w:sz w:val="28"/>
          <w:szCs w:val="28"/>
          <w:lang w:eastAsia="ru-RU"/>
        </w:rPr>
        <w:softHyphen/>
        <w:t xml:space="preserve">тора  проводимости на управляемых источниках  </w:t>
      </w:r>
    </w:p>
    <w:p w:rsidR="00336318" w:rsidRPr="00336318" w:rsidRDefault="00336318" w:rsidP="00336318">
      <w:pPr>
        <w:spacing w:after="0" w:line="288" w:lineRule="auto"/>
        <w:rPr>
          <w:rFonts w:ascii="Times New Roman" w:eastAsia="Times New Roman" w:hAnsi="Times New Roman" w:cs="Times New Roman"/>
          <w:b/>
          <w:sz w:val="28"/>
          <w:szCs w:val="28"/>
          <w:lang w:eastAsia="ru-RU"/>
        </w:rPr>
      </w:pPr>
      <w:r w:rsidRPr="00336318">
        <w:rPr>
          <w:rFonts w:ascii="Times New Roman" w:eastAsia="Times New Roman" w:hAnsi="Times New Roman" w:cs="Times New Roman"/>
          <w:sz w:val="28"/>
          <w:szCs w:val="28"/>
          <w:lang w:eastAsia="ru-RU"/>
        </w:rPr>
        <w:t xml:space="preserve">                                    тока</w:t>
      </w:r>
      <w:r w:rsidRPr="00336318">
        <w:rPr>
          <w:rFonts w:ascii="Times New Roman" w:eastAsia="Times New Roman" w:hAnsi="Times New Roman" w:cs="Times New Roman"/>
          <w:b/>
          <w:sz w:val="28"/>
          <w:szCs w:val="28"/>
          <w:lang w:eastAsia="ru-RU"/>
        </w:rPr>
        <w:t xml:space="preserve"> (б)</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В этой схеме напряжения на зажимах четы</w:t>
      </w:r>
      <w:r w:rsidRPr="00336318">
        <w:rPr>
          <w:rFonts w:ascii="Times New Roman" w:eastAsia="Times New Roman" w:hAnsi="Times New Roman" w:cs="Times New Roman"/>
          <w:sz w:val="32"/>
          <w:szCs w:val="32"/>
          <w:lang w:eastAsia="ru-RU"/>
        </w:rPr>
        <w:softHyphen/>
        <w:t>рехполюсника, составленного из двух управ</w:t>
      </w:r>
      <w:r w:rsidRPr="00336318">
        <w:rPr>
          <w:rFonts w:ascii="Times New Roman" w:eastAsia="Times New Roman" w:hAnsi="Times New Roman" w:cs="Times New Roman"/>
          <w:sz w:val="32"/>
          <w:szCs w:val="32"/>
          <w:lang w:eastAsia="ru-RU"/>
        </w:rPr>
        <w:softHyphen/>
        <w:t>ляе</w:t>
      </w:r>
      <w:r w:rsidRPr="00336318">
        <w:rPr>
          <w:rFonts w:ascii="Times New Roman" w:eastAsia="Times New Roman" w:hAnsi="Times New Roman" w:cs="Times New Roman"/>
          <w:sz w:val="32"/>
          <w:szCs w:val="32"/>
          <w:lang w:eastAsia="ru-RU"/>
        </w:rPr>
        <w:softHyphen/>
      </w:r>
      <w:r w:rsidRPr="00336318">
        <w:rPr>
          <w:rFonts w:ascii="Times New Roman" w:eastAsia="Times New Roman" w:hAnsi="Times New Roman" w:cs="Times New Roman"/>
          <w:sz w:val="32"/>
          <w:szCs w:val="32"/>
          <w:lang w:eastAsia="ru-RU"/>
        </w:rPr>
        <w:softHyphen/>
        <w:t>мых источников, имеют значения:</w:t>
      </w:r>
    </w:p>
    <w:p w:rsidR="00336318" w:rsidRPr="00336318" w:rsidRDefault="00336318" w:rsidP="00336318">
      <w:pPr>
        <w:spacing w:after="0" w:line="288" w:lineRule="auto"/>
        <w:ind w:firstLine="567"/>
        <w:jc w:val="center"/>
        <w:rPr>
          <w:rFonts w:ascii="Times New Roman" w:eastAsia="Times New Roman" w:hAnsi="Times New Roman" w:cs="Times New Roman"/>
          <w:sz w:val="32"/>
          <w:szCs w:val="32"/>
          <w:lang w:eastAsia="ru-RU"/>
        </w:rPr>
      </w:pPr>
      <w:r w:rsidRPr="00336318">
        <w:rPr>
          <w:rFonts w:ascii="Times New Roman" w:eastAsia="Times New Roman" w:hAnsi="Times New Roman" w:cs="Times New Roman"/>
          <w:noProof/>
          <w:sz w:val="32"/>
          <w:szCs w:val="32"/>
          <w:lang w:eastAsia="ru-RU"/>
        </w:rPr>
        <w:object w:dxaOrig="1780" w:dyaOrig="720">
          <v:shape id="_x0000_s1032" type="#_x0000_t75" style="position:absolute;left:0;text-align:left;margin-left:212.85pt;margin-top:.35pt;width:74.4pt;height:38pt;z-index:-251651072">
            <v:imagedata r:id="rId70" o:title=""/>
          </v:shape>
          <o:OLEObject Type="Embed" ProgID="Equation.3" ShapeID="_x0000_s1032" DrawAspect="Content" ObjectID="_1607202028" r:id="rId71"/>
        </w:objec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ab/>
        <w:t xml:space="preserve">       (10.6)</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где </w:t>
      </w:r>
      <w:r w:rsidRPr="00336318">
        <w:rPr>
          <w:rFonts w:ascii="Times New Roman" w:eastAsia="Times New Roman" w:hAnsi="Times New Roman" w:cs="Times New Roman"/>
          <w:position w:val="-12"/>
          <w:sz w:val="32"/>
          <w:szCs w:val="32"/>
          <w:lang w:eastAsia="ru-RU"/>
        </w:rPr>
        <w:object w:dxaOrig="300" w:dyaOrig="360">
          <v:shape id="_x0000_i1053" type="#_x0000_t75" style="width:15pt;height:18pt" o:ole="">
            <v:imagedata r:id="rId72" o:title=""/>
          </v:shape>
          <o:OLEObject Type="Embed" ProgID="Equation.3" ShapeID="_x0000_i1053" DrawAspect="Content" ObjectID="_1607201975" r:id="rId73"/>
        </w:object>
      </w:r>
      <w:r w:rsidRPr="00336318">
        <w:rPr>
          <w:rFonts w:ascii="Times New Roman" w:eastAsia="Times New Roman" w:hAnsi="Times New Roman" w:cs="Times New Roman"/>
          <w:sz w:val="32"/>
          <w:szCs w:val="32"/>
          <w:lang w:eastAsia="ru-RU"/>
        </w:rPr>
        <w:t>– сопротивление прямой передачи управляемых источников, которое одновременно является и сопротивлением инверсии (гирации).</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Из уравнения (10.6) найдем входное сопротивление:</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noProof/>
          <w:sz w:val="32"/>
          <w:szCs w:val="32"/>
          <w:lang w:eastAsia="ru-RU"/>
        </w:rPr>
        <w:object w:dxaOrig="1780" w:dyaOrig="720">
          <v:shape id="_x0000_s1033" type="#_x0000_t75" style="position:absolute;left:0;text-align:left;margin-left:189.6pt;margin-top:8.95pt;width:78.9pt;height:36.3pt;z-index:-251650048">
            <v:imagedata r:id="rId74" o:title=""/>
          </v:shape>
          <o:OLEObject Type="Embed" ProgID="Equation.3" ShapeID="_x0000_s1033" DrawAspect="Content" ObjectID="_1607202029" r:id="rId75"/>
        </w:objec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ab/>
        <w:t xml:space="preserve">       (10.7)</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где </w:t>
      </w:r>
      <w:r w:rsidRPr="00336318">
        <w:rPr>
          <w:rFonts w:ascii="Times New Roman" w:eastAsia="Times New Roman" w:hAnsi="Times New Roman" w:cs="Times New Roman"/>
          <w:position w:val="-12"/>
          <w:sz w:val="32"/>
          <w:szCs w:val="32"/>
          <w:lang w:eastAsia="ru-RU"/>
        </w:rPr>
        <w:object w:dxaOrig="1320" w:dyaOrig="360">
          <v:shape id="_x0000_i1054" type="#_x0000_t75" style="width:66pt;height:18pt" o:ole="">
            <v:imagedata r:id="rId76" o:title=""/>
          </v:shape>
          <o:OLEObject Type="Embed" ProgID="Equation.3" ShapeID="_x0000_i1054" DrawAspect="Content" ObjectID="_1607201976" r:id="rId77"/>
        </w:object>
      </w:r>
      <w:r w:rsidRPr="00336318">
        <w:rPr>
          <w:rFonts w:ascii="Times New Roman" w:eastAsia="Times New Roman" w:hAnsi="Times New Roman" w:cs="Times New Roman"/>
          <w:sz w:val="32"/>
          <w:szCs w:val="32"/>
          <w:lang w:eastAsia="ru-RU"/>
        </w:rPr>
        <w:t>– сопротивление нагрузки (знак минус введен из-за того, что ток и напряжение на нагрузке имеют различное сопротив</w:t>
      </w:r>
      <w:r w:rsidRPr="00336318">
        <w:rPr>
          <w:rFonts w:ascii="Times New Roman" w:eastAsia="Times New Roman" w:hAnsi="Times New Roman" w:cs="Times New Roman"/>
          <w:sz w:val="32"/>
          <w:szCs w:val="32"/>
          <w:lang w:eastAsia="ru-RU"/>
        </w:rPr>
        <w:softHyphen/>
        <w:t>ле</w:t>
      </w:r>
      <w:r w:rsidRPr="00336318">
        <w:rPr>
          <w:rFonts w:ascii="Times New Roman" w:eastAsia="Times New Roman" w:hAnsi="Times New Roman" w:cs="Times New Roman"/>
          <w:sz w:val="32"/>
          <w:szCs w:val="32"/>
          <w:lang w:eastAsia="ru-RU"/>
        </w:rPr>
        <w:softHyphen/>
        <w:t>ние).</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Схема, приведенная на рис 10.3,а, соответствует инвертору (гира</w:t>
      </w:r>
      <w:r w:rsidRPr="00336318">
        <w:rPr>
          <w:rFonts w:ascii="Times New Roman" w:eastAsia="Times New Roman" w:hAnsi="Times New Roman" w:cs="Times New Roman"/>
          <w:sz w:val="32"/>
          <w:szCs w:val="32"/>
          <w:lang w:eastAsia="ru-RU"/>
        </w:rPr>
        <w:softHyphen/>
        <w:t>тору) положительного сопротивления. Если же поменять направление только одного из управляемых источников напряжения, то изменится знак у одного из напряжений в уравнениях (10.6) и сопротивление</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noProof/>
          <w:sz w:val="32"/>
          <w:szCs w:val="32"/>
          <w:lang w:eastAsia="ru-RU"/>
        </w:rPr>
        <w:object w:dxaOrig="1780" w:dyaOrig="720">
          <v:shape id="_x0000_s1034" type="#_x0000_t75" style="position:absolute;left:0;text-align:left;margin-left:194.25pt;margin-top:5.7pt;width:61.7pt;height:36.3pt;z-index:-251649024">
            <v:imagedata r:id="rId78" o:title=""/>
          </v:shape>
          <o:OLEObject Type="Embed" ProgID="Equation.3" ShapeID="_x0000_s1034" DrawAspect="Content" ObjectID="_1607202030" r:id="rId79"/>
        </w:object>
      </w:r>
      <w:r w:rsidRPr="00336318">
        <w:rPr>
          <w:rFonts w:ascii="Times New Roman" w:eastAsia="Times New Roman" w:hAnsi="Times New Roman" w:cs="Times New Roman"/>
          <w:position w:val="-10"/>
          <w:sz w:val="32"/>
          <w:szCs w:val="32"/>
          <w:lang w:eastAsia="ru-RU"/>
        </w:rPr>
        <w:object w:dxaOrig="180" w:dyaOrig="340">
          <v:shape id="_x0000_i1055" type="#_x0000_t75" style="width:9pt;height:17.25pt" o:ole="">
            <v:imagedata r:id="rId80" o:title=""/>
          </v:shape>
          <o:OLEObject Type="Embed" ProgID="Equation.3" ShapeID="_x0000_i1055" DrawAspect="Content" ObjectID="_1607201977" r:id="rId81"/>
        </w:object>
      </w:r>
      <w:r w:rsidRPr="00336318">
        <w:rPr>
          <w:rFonts w:ascii="Times New Roman" w:eastAsia="Times New Roman" w:hAnsi="Times New Roman" w:cs="Times New Roman"/>
          <w:position w:val="-10"/>
          <w:sz w:val="32"/>
          <w:szCs w:val="32"/>
          <w:lang w:eastAsia="ru-RU"/>
        </w:rPr>
        <w:object w:dxaOrig="180" w:dyaOrig="340">
          <v:shape id="_x0000_i1056" type="#_x0000_t75" style="width:9pt;height:17.25pt" o:ole="">
            <v:imagedata r:id="rId80" o:title=""/>
          </v:shape>
          <o:OLEObject Type="Embed" ProgID="Equation.3" ShapeID="_x0000_i1056" DrawAspect="Content" ObjectID="_1607201978" r:id="rId82"/>
        </w:objec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ab/>
        <w:t xml:space="preserve">         (10.8)</w:t>
      </w:r>
    </w:p>
    <w:p w:rsidR="00336318" w:rsidRPr="00336318" w:rsidRDefault="00336318" w:rsidP="00336318">
      <w:pPr>
        <w:tabs>
          <w:tab w:val="left" w:pos="7998"/>
        </w:tabs>
        <w:spacing w:after="0" w:line="288" w:lineRule="auto"/>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lastRenderedPageBreak/>
        <w:t>примет отрицательное значение. В этом случае схема будет соответ</w:t>
      </w:r>
      <w:r w:rsidRPr="00336318">
        <w:rPr>
          <w:rFonts w:ascii="Times New Roman" w:eastAsia="Times New Roman" w:hAnsi="Times New Roman" w:cs="Times New Roman"/>
          <w:sz w:val="32"/>
          <w:szCs w:val="32"/>
          <w:lang w:eastAsia="ru-RU"/>
        </w:rPr>
        <w:softHyphen/>
        <w:t>ствовать инвертору (гиратору) отрицательного сопротивления.</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Аналогичные результаты получаем при использовании двух ис</w:t>
      </w:r>
      <w:r w:rsidRPr="00336318">
        <w:rPr>
          <w:rFonts w:ascii="Times New Roman" w:eastAsia="Times New Roman" w:hAnsi="Times New Roman" w:cs="Times New Roman"/>
          <w:sz w:val="32"/>
          <w:szCs w:val="32"/>
          <w:lang w:eastAsia="ru-RU"/>
        </w:rPr>
        <w:softHyphen/>
        <w:t>точ</w:t>
      </w:r>
      <w:r w:rsidRPr="00336318">
        <w:rPr>
          <w:rFonts w:ascii="Times New Roman" w:eastAsia="Times New Roman" w:hAnsi="Times New Roman" w:cs="Times New Roman"/>
          <w:sz w:val="32"/>
          <w:szCs w:val="32"/>
          <w:lang w:eastAsia="ru-RU"/>
        </w:rPr>
        <w:softHyphen/>
        <w:t>ников тока, управляемых напряжением. Схема инвертора прово</w:t>
      </w:r>
      <w:r w:rsidRPr="00336318">
        <w:rPr>
          <w:rFonts w:ascii="Times New Roman" w:eastAsia="Times New Roman" w:hAnsi="Times New Roman" w:cs="Times New Roman"/>
          <w:sz w:val="32"/>
          <w:szCs w:val="32"/>
          <w:lang w:eastAsia="ru-RU"/>
        </w:rPr>
        <w:softHyphen/>
        <w:t>ди</w:t>
      </w:r>
      <w:r w:rsidRPr="00336318">
        <w:rPr>
          <w:rFonts w:ascii="Times New Roman" w:eastAsia="Times New Roman" w:hAnsi="Times New Roman" w:cs="Times New Roman"/>
          <w:sz w:val="32"/>
          <w:szCs w:val="32"/>
          <w:lang w:eastAsia="ru-RU"/>
        </w:rPr>
        <w:softHyphen/>
        <w:t>мости с двумя управляемыми источниками тока приведена на рис 10.3,б. В этой схеме токи управляемых источников имеют значения:</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24"/>
          <w:szCs w:val="24"/>
          <w:lang w:eastAsia="ru-RU"/>
        </w:rPr>
        <w:t xml:space="preserve">                                                             </w:t>
      </w:r>
      <w:r w:rsidRPr="00336318">
        <w:rPr>
          <w:rFonts w:ascii="Times New Roman" w:eastAsia="Times New Roman" w:hAnsi="Times New Roman" w:cs="Times New Roman"/>
          <w:position w:val="-32"/>
          <w:sz w:val="24"/>
          <w:szCs w:val="24"/>
          <w:lang w:eastAsia="ru-RU"/>
        </w:rPr>
        <w:object w:dxaOrig="1120" w:dyaOrig="760">
          <v:shape id="_x0000_i1057" type="#_x0000_t75" style="width:59.25pt;height:39.75pt" o:ole="" o:allowoverlap="f">
            <v:imagedata r:id="rId83" o:title=""/>
          </v:shape>
          <o:OLEObject Type="Embed" ProgID="Equation.3" ShapeID="_x0000_i1057" DrawAspect="Content" ObjectID="_1607201979" r:id="rId84"/>
        </w:object>
      </w:r>
      <w:r w:rsidRPr="00336318">
        <w:rPr>
          <w:rFonts w:ascii="Times New Roman" w:eastAsia="Times New Roman" w:hAnsi="Times New Roman" w:cs="Times New Roman"/>
          <w:sz w:val="24"/>
          <w:szCs w:val="24"/>
          <w:lang w:eastAsia="ru-RU"/>
        </w:rPr>
        <w:t xml:space="preserve">                                                       </w:t>
      </w:r>
      <w:r w:rsidRPr="00336318">
        <w:rPr>
          <w:rFonts w:ascii="Times New Roman" w:eastAsia="Times New Roman" w:hAnsi="Times New Roman" w:cs="Times New Roman"/>
          <w:sz w:val="32"/>
          <w:szCs w:val="32"/>
          <w:lang w:eastAsia="ru-RU"/>
        </w:rPr>
        <w:t>(10.9)</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где </w:t>
      </w:r>
      <w:r w:rsidRPr="00336318">
        <w:rPr>
          <w:rFonts w:ascii="Times New Roman" w:eastAsia="Times New Roman" w:hAnsi="Times New Roman" w:cs="Times New Roman"/>
          <w:sz w:val="32"/>
          <w:szCs w:val="32"/>
          <w:lang w:val="en-US" w:eastAsia="ru-RU"/>
        </w:rPr>
        <w:t>Y</w:t>
      </w:r>
      <w:r w:rsidRPr="00336318">
        <w:rPr>
          <w:rFonts w:ascii="Times New Roman" w:eastAsia="Times New Roman" w:hAnsi="Times New Roman" w:cs="Times New Roman"/>
          <w:sz w:val="32"/>
          <w:szCs w:val="32"/>
          <w:vertAlign w:val="subscript"/>
          <w:lang w:eastAsia="ru-RU"/>
        </w:rPr>
        <w:t>г</w:t>
      </w:r>
      <w:r w:rsidRPr="00336318">
        <w:rPr>
          <w:rFonts w:ascii="Times New Roman" w:eastAsia="Times New Roman" w:hAnsi="Times New Roman" w:cs="Times New Roman"/>
          <w:sz w:val="32"/>
          <w:szCs w:val="32"/>
          <w:lang w:eastAsia="ru-RU"/>
        </w:rPr>
        <w:t xml:space="preserve"> – проводимость прямой передачи источников, которая и яв</w:t>
      </w:r>
      <w:r w:rsidRPr="00336318">
        <w:rPr>
          <w:rFonts w:ascii="Times New Roman" w:eastAsia="Times New Roman" w:hAnsi="Times New Roman" w:cs="Times New Roman"/>
          <w:sz w:val="32"/>
          <w:szCs w:val="32"/>
          <w:lang w:eastAsia="ru-RU"/>
        </w:rPr>
        <w:softHyphen/>
      </w:r>
      <w:r w:rsidRPr="00336318">
        <w:rPr>
          <w:rFonts w:ascii="Times New Roman" w:eastAsia="Times New Roman" w:hAnsi="Times New Roman" w:cs="Times New Roman"/>
          <w:sz w:val="32"/>
          <w:szCs w:val="32"/>
          <w:lang w:eastAsia="ru-RU"/>
        </w:rPr>
        <w:softHyphen/>
        <w:t>ляется проводимостью инверсии.</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Из уравнения (10.9) находим входную проводимость схемы:</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noProof/>
          <w:sz w:val="32"/>
          <w:szCs w:val="32"/>
          <w:lang w:eastAsia="ru-RU"/>
        </w:rPr>
        <w:object w:dxaOrig="1780" w:dyaOrig="720">
          <v:shape id="_x0000_s1035" type="#_x0000_t75" style="position:absolute;left:0;text-align:left;margin-left:209.25pt;margin-top:2.65pt;width:78.95pt;height:36.3pt;z-index:-251648000">
            <v:imagedata r:id="rId85" o:title=""/>
          </v:shape>
          <o:OLEObject Type="Embed" ProgID="Equation.3" ShapeID="_x0000_s1035" DrawAspect="Content" ObjectID="_1607202031" r:id="rId86"/>
        </w:object>
      </w:r>
      <w:r w:rsidRPr="00336318">
        <w:rPr>
          <w:rFonts w:ascii="Times New Roman" w:eastAsia="Times New Roman" w:hAnsi="Times New Roman" w:cs="Times New Roman"/>
          <w:sz w:val="32"/>
          <w:szCs w:val="32"/>
          <w:lang w:eastAsia="ru-RU"/>
        </w:rPr>
        <w:tab/>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                                                                                                     (10.10)</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где </w:t>
      </w:r>
      <w:r w:rsidRPr="00336318">
        <w:rPr>
          <w:rFonts w:ascii="Times New Roman" w:eastAsia="Times New Roman" w:hAnsi="Times New Roman" w:cs="Times New Roman"/>
          <w:position w:val="-12"/>
          <w:sz w:val="32"/>
          <w:szCs w:val="32"/>
          <w:lang w:eastAsia="ru-RU"/>
        </w:rPr>
        <w:object w:dxaOrig="1280" w:dyaOrig="360">
          <v:shape id="_x0000_i1058" type="#_x0000_t75" style="width:63.75pt;height:18pt" o:ole="">
            <v:imagedata r:id="rId87" o:title=""/>
          </v:shape>
          <o:OLEObject Type="Embed" ProgID="Equation.3" ShapeID="_x0000_i1058" DrawAspect="Content" ObjectID="_1607201980" r:id="rId88"/>
        </w:object>
      </w:r>
      <w:r w:rsidRPr="00336318">
        <w:rPr>
          <w:rFonts w:ascii="Times New Roman" w:eastAsia="Times New Roman" w:hAnsi="Times New Roman" w:cs="Times New Roman"/>
          <w:sz w:val="32"/>
          <w:szCs w:val="32"/>
          <w:lang w:eastAsia="ru-RU"/>
        </w:rPr>
        <w:t>– проводимость нагрузки.</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Схема, приведенная на рис 10.3,б, соответствует инвертору (ги</w:t>
      </w:r>
      <w:r w:rsidRPr="00336318">
        <w:rPr>
          <w:rFonts w:ascii="Times New Roman" w:eastAsia="Times New Roman" w:hAnsi="Times New Roman" w:cs="Times New Roman"/>
          <w:sz w:val="32"/>
          <w:szCs w:val="32"/>
          <w:lang w:eastAsia="ru-RU"/>
        </w:rPr>
        <w:softHyphen/>
        <w:t>ратору) положительной проводимости. Если поменять направ</w:t>
      </w:r>
      <w:r w:rsidRPr="00336318">
        <w:rPr>
          <w:rFonts w:ascii="Times New Roman" w:eastAsia="Times New Roman" w:hAnsi="Times New Roman" w:cs="Times New Roman"/>
          <w:sz w:val="32"/>
          <w:szCs w:val="32"/>
          <w:lang w:eastAsia="ru-RU"/>
        </w:rPr>
        <w:softHyphen/>
        <w:t>ление только одного из управляемых источников тока, то изменится знак у одного из токов в уравнениях (10.9) и проводимость</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                                            </w:t>
      </w:r>
      <w:r w:rsidRPr="00336318">
        <w:rPr>
          <w:rFonts w:ascii="Times New Roman" w:eastAsia="Times New Roman" w:hAnsi="Times New Roman" w:cs="Times New Roman"/>
          <w:position w:val="-30"/>
          <w:sz w:val="32"/>
          <w:szCs w:val="32"/>
          <w:lang w:eastAsia="ru-RU"/>
        </w:rPr>
        <w:object w:dxaOrig="1080" w:dyaOrig="720">
          <v:shape id="_x0000_i1059" type="#_x0000_t75" style="width:54pt;height:36pt" o:ole="">
            <v:imagedata r:id="rId89" o:title=""/>
          </v:shape>
          <o:OLEObject Type="Embed" ProgID="Equation.3" ShapeID="_x0000_i1059" DrawAspect="Content" ObjectID="_1607201981" r:id="rId90"/>
        </w:object>
      </w:r>
      <w:r w:rsidRPr="00336318">
        <w:rPr>
          <w:rFonts w:ascii="Times New Roman" w:eastAsia="Times New Roman" w:hAnsi="Times New Roman" w:cs="Times New Roman"/>
          <w:sz w:val="32"/>
          <w:szCs w:val="32"/>
          <w:lang w:eastAsia="ru-RU"/>
        </w:rPr>
        <w:t xml:space="preserve">                                        (10.11)</w:t>
      </w:r>
    </w:p>
    <w:p w:rsidR="00336318" w:rsidRPr="00336318" w:rsidRDefault="00336318" w:rsidP="00336318">
      <w:pPr>
        <w:tabs>
          <w:tab w:val="left" w:pos="7998"/>
        </w:tabs>
        <w:spacing w:after="0" w:line="288" w:lineRule="auto"/>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примет отрицательное значение. В этом случае схема, приведенная на рис. 10.3,б, будет соответствовать инвертору отрицательной проводи</w:t>
      </w:r>
      <w:r w:rsidRPr="00336318">
        <w:rPr>
          <w:rFonts w:ascii="Times New Roman" w:eastAsia="Times New Roman" w:hAnsi="Times New Roman" w:cs="Times New Roman"/>
          <w:sz w:val="32"/>
          <w:szCs w:val="32"/>
          <w:lang w:eastAsia="ru-RU"/>
        </w:rPr>
        <w:softHyphen/>
        <w:t>мости. Самым распространенным применением инверторов сопро</w:t>
      </w:r>
      <w:r w:rsidRPr="00336318">
        <w:rPr>
          <w:rFonts w:ascii="Times New Roman" w:eastAsia="Times New Roman" w:hAnsi="Times New Roman" w:cs="Times New Roman"/>
          <w:sz w:val="32"/>
          <w:szCs w:val="32"/>
          <w:lang w:eastAsia="ru-RU"/>
        </w:rPr>
        <w:softHyphen/>
        <w:t>ти</w:t>
      </w:r>
      <w:r w:rsidRPr="00336318">
        <w:rPr>
          <w:rFonts w:ascii="Times New Roman" w:eastAsia="Times New Roman" w:hAnsi="Times New Roman" w:cs="Times New Roman"/>
          <w:sz w:val="32"/>
          <w:szCs w:val="32"/>
          <w:lang w:eastAsia="ru-RU"/>
        </w:rPr>
        <w:softHyphen/>
        <w:t>в</w:t>
      </w:r>
      <w:r w:rsidRPr="00336318">
        <w:rPr>
          <w:rFonts w:ascii="Times New Roman" w:eastAsia="Times New Roman" w:hAnsi="Times New Roman" w:cs="Times New Roman"/>
          <w:sz w:val="32"/>
          <w:szCs w:val="32"/>
          <w:lang w:eastAsia="ru-RU"/>
        </w:rPr>
        <w:softHyphen/>
      </w:r>
      <w:r w:rsidRPr="00336318">
        <w:rPr>
          <w:rFonts w:ascii="Times New Roman" w:eastAsia="Times New Roman" w:hAnsi="Times New Roman" w:cs="Times New Roman"/>
          <w:sz w:val="32"/>
          <w:szCs w:val="32"/>
          <w:lang w:eastAsia="ru-RU"/>
        </w:rPr>
        <w:softHyphen/>
        <w:t>ле</w:t>
      </w:r>
      <w:r w:rsidRPr="00336318">
        <w:rPr>
          <w:rFonts w:ascii="Times New Roman" w:eastAsia="Times New Roman" w:hAnsi="Times New Roman" w:cs="Times New Roman"/>
          <w:sz w:val="32"/>
          <w:szCs w:val="32"/>
          <w:lang w:eastAsia="ru-RU"/>
        </w:rPr>
        <w:softHyphen/>
        <w:t>ний и проводимостей является создание на их основе ем</w:t>
      </w:r>
      <w:r w:rsidRPr="00336318">
        <w:rPr>
          <w:rFonts w:ascii="Times New Roman" w:eastAsia="Times New Roman" w:hAnsi="Times New Roman" w:cs="Times New Roman"/>
          <w:sz w:val="32"/>
          <w:szCs w:val="32"/>
          <w:lang w:eastAsia="ru-RU"/>
        </w:rPr>
        <w:softHyphen/>
        <w:t>костных аналогов индуктивности. В связи с тем, что изготовление ем</w:t>
      </w:r>
      <w:r w:rsidRPr="00336318">
        <w:rPr>
          <w:rFonts w:ascii="Times New Roman" w:eastAsia="Times New Roman" w:hAnsi="Times New Roman" w:cs="Times New Roman"/>
          <w:sz w:val="32"/>
          <w:szCs w:val="32"/>
          <w:lang w:eastAsia="ru-RU"/>
        </w:rPr>
        <w:softHyphen/>
        <w:t>кости про</w:t>
      </w:r>
      <w:r w:rsidRPr="00336318">
        <w:rPr>
          <w:rFonts w:ascii="Times New Roman" w:eastAsia="Times New Roman" w:hAnsi="Times New Roman" w:cs="Times New Roman"/>
          <w:sz w:val="32"/>
          <w:szCs w:val="32"/>
          <w:lang w:eastAsia="ru-RU"/>
        </w:rPr>
        <w:softHyphen/>
        <w:t>ще, чем изготовление индуктивности, этот способ изготов</w:t>
      </w:r>
      <w:r w:rsidRPr="00336318">
        <w:rPr>
          <w:rFonts w:ascii="Times New Roman" w:eastAsia="Times New Roman" w:hAnsi="Times New Roman" w:cs="Times New Roman"/>
          <w:sz w:val="32"/>
          <w:szCs w:val="32"/>
          <w:lang w:eastAsia="ru-RU"/>
        </w:rPr>
        <w:softHyphen/>
        <w:t>ления индуктивностей находит самое широкое применение, особенно в микроэлектронике. Так, например, если в схеме рис.10.3,а исполь</w:t>
      </w:r>
      <w:r w:rsidRPr="00336318">
        <w:rPr>
          <w:rFonts w:ascii="Times New Roman" w:eastAsia="Times New Roman" w:hAnsi="Times New Roman" w:cs="Times New Roman"/>
          <w:sz w:val="32"/>
          <w:szCs w:val="32"/>
          <w:lang w:eastAsia="ru-RU"/>
        </w:rPr>
        <w:softHyphen/>
        <w:t>зо</w:t>
      </w:r>
      <w:r w:rsidRPr="00336318">
        <w:rPr>
          <w:rFonts w:ascii="Times New Roman" w:eastAsia="Times New Roman" w:hAnsi="Times New Roman" w:cs="Times New Roman"/>
          <w:sz w:val="32"/>
          <w:szCs w:val="32"/>
          <w:lang w:eastAsia="ru-RU"/>
        </w:rPr>
        <w:softHyphen/>
        <w:t xml:space="preserve">вать емкостную нагрузку </w:t>
      </w:r>
      <w:r w:rsidRPr="00336318">
        <w:rPr>
          <w:rFonts w:ascii="Times New Roman" w:eastAsia="Times New Roman" w:hAnsi="Times New Roman" w:cs="Times New Roman"/>
          <w:position w:val="-12"/>
          <w:sz w:val="32"/>
          <w:szCs w:val="32"/>
          <w:lang w:eastAsia="ru-RU"/>
        </w:rPr>
        <w:object w:dxaOrig="1400" w:dyaOrig="360">
          <v:shape id="_x0000_i1060" type="#_x0000_t75" style="width:69.75pt;height:18pt" o:ole="">
            <v:imagedata r:id="rId91" o:title=""/>
          </v:shape>
          <o:OLEObject Type="Embed" ProgID="Equation.3" ShapeID="_x0000_i1060" DrawAspect="Content" ObjectID="_1607201982" r:id="rId92"/>
        </w:object>
      </w:r>
      <w:r w:rsidRPr="00336318">
        <w:rPr>
          <w:rFonts w:ascii="Times New Roman" w:eastAsia="Times New Roman" w:hAnsi="Times New Roman" w:cs="Times New Roman"/>
          <w:sz w:val="32"/>
          <w:szCs w:val="32"/>
          <w:lang w:eastAsia="ru-RU"/>
        </w:rPr>
        <w:t xml:space="preserve">, то </w:t>
      </w:r>
      <w:r w:rsidRPr="00336318">
        <w:rPr>
          <w:rFonts w:ascii="Times New Roman" w:eastAsia="Times New Roman" w:hAnsi="Times New Roman" w:cs="Times New Roman"/>
          <w:sz w:val="32"/>
          <w:szCs w:val="32"/>
          <w:lang w:eastAsia="ru-RU"/>
        </w:rPr>
        <w:lastRenderedPageBreak/>
        <w:t>входное сопротивление ин</w:t>
      </w:r>
      <w:r w:rsidRPr="00336318">
        <w:rPr>
          <w:rFonts w:ascii="Times New Roman" w:eastAsia="Times New Roman" w:hAnsi="Times New Roman" w:cs="Times New Roman"/>
          <w:sz w:val="32"/>
          <w:szCs w:val="32"/>
          <w:lang w:eastAsia="ru-RU"/>
        </w:rPr>
        <w:softHyphen/>
        <w:t>вер</w:t>
      </w:r>
      <w:r w:rsidRPr="00336318">
        <w:rPr>
          <w:rFonts w:ascii="Times New Roman" w:eastAsia="Times New Roman" w:hAnsi="Times New Roman" w:cs="Times New Roman"/>
          <w:sz w:val="32"/>
          <w:szCs w:val="32"/>
          <w:lang w:eastAsia="ru-RU"/>
        </w:rPr>
        <w:softHyphen/>
        <w:t>тора будет индуктивным, а эквивалентная индуктивность будет иметь значение</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                                      </w:t>
      </w:r>
      <w:r w:rsidRPr="00336318">
        <w:rPr>
          <w:rFonts w:ascii="Times New Roman" w:eastAsia="Times New Roman" w:hAnsi="Times New Roman" w:cs="Times New Roman"/>
          <w:position w:val="-12"/>
          <w:sz w:val="32"/>
          <w:szCs w:val="32"/>
          <w:lang w:eastAsia="ru-RU"/>
        </w:rPr>
        <w:object w:dxaOrig="1120" w:dyaOrig="380">
          <v:shape id="_x0000_i1061" type="#_x0000_t75" style="width:56.25pt;height:18.75pt" o:ole="">
            <v:imagedata r:id="rId93" o:title=""/>
          </v:shape>
          <o:OLEObject Type="Embed" ProgID="Equation.3" ShapeID="_x0000_i1061" DrawAspect="Content" ObjectID="_1607201983" r:id="rId94"/>
        </w:object>
      </w:r>
      <w:r w:rsidRPr="00336318">
        <w:rPr>
          <w:rFonts w:ascii="Times New Roman" w:eastAsia="Times New Roman" w:hAnsi="Times New Roman" w:cs="Times New Roman"/>
          <w:sz w:val="32"/>
          <w:szCs w:val="32"/>
          <w:lang w:eastAsia="ru-RU"/>
        </w:rPr>
        <w:t>,</w:t>
      </w:r>
      <w:r w:rsidRPr="00336318">
        <w:rPr>
          <w:rFonts w:ascii="Times New Roman" w:eastAsia="Times New Roman" w:hAnsi="Times New Roman" w:cs="Times New Roman"/>
          <w:sz w:val="32"/>
          <w:szCs w:val="32"/>
          <w:lang w:eastAsia="ru-RU"/>
        </w:rPr>
        <w:tab/>
        <w:t xml:space="preserve">      (10.12)</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где </w:t>
      </w:r>
      <w:r w:rsidRPr="00336318">
        <w:rPr>
          <w:rFonts w:ascii="Times New Roman" w:eastAsia="Times New Roman" w:hAnsi="Times New Roman" w:cs="Times New Roman"/>
          <w:sz w:val="32"/>
          <w:szCs w:val="32"/>
          <w:lang w:val="en-US" w:eastAsia="ru-RU"/>
        </w:rPr>
        <w:t>R</w:t>
      </w:r>
      <w:r w:rsidRPr="00336318">
        <w:rPr>
          <w:rFonts w:ascii="Times New Roman" w:eastAsia="Times New Roman" w:hAnsi="Times New Roman" w:cs="Times New Roman"/>
          <w:sz w:val="32"/>
          <w:szCs w:val="32"/>
          <w:vertAlign w:val="subscript"/>
          <w:lang w:eastAsia="ru-RU"/>
        </w:rPr>
        <w:t>г</w:t>
      </w:r>
      <w:r w:rsidRPr="00336318">
        <w:rPr>
          <w:rFonts w:ascii="Times New Roman" w:eastAsia="Times New Roman" w:hAnsi="Times New Roman" w:cs="Times New Roman"/>
          <w:sz w:val="32"/>
          <w:szCs w:val="32"/>
          <w:lang w:eastAsia="ru-RU"/>
        </w:rPr>
        <w:t>– вещественное сопротивление инверсии.</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При помощи инверторов сопротивлений можно построить без</w:t>
      </w:r>
      <w:r w:rsidRPr="00336318">
        <w:rPr>
          <w:rFonts w:ascii="Times New Roman" w:eastAsia="Times New Roman" w:hAnsi="Times New Roman" w:cs="Times New Roman"/>
          <w:sz w:val="32"/>
          <w:szCs w:val="32"/>
          <w:lang w:eastAsia="ru-RU"/>
        </w:rPr>
        <w:softHyphen/>
        <w:t>ин</w:t>
      </w:r>
      <w:r w:rsidRPr="00336318">
        <w:rPr>
          <w:rFonts w:ascii="Times New Roman" w:eastAsia="Times New Roman" w:hAnsi="Times New Roman" w:cs="Times New Roman"/>
          <w:sz w:val="32"/>
          <w:szCs w:val="32"/>
          <w:lang w:eastAsia="ru-RU"/>
        </w:rPr>
        <w:softHyphen/>
        <w:t>дуктивные резонансные контуры, различные безиндуктивные филь</w:t>
      </w:r>
      <w:r w:rsidRPr="00336318">
        <w:rPr>
          <w:rFonts w:ascii="Times New Roman" w:eastAsia="Times New Roman" w:hAnsi="Times New Roman" w:cs="Times New Roman"/>
          <w:sz w:val="32"/>
          <w:szCs w:val="32"/>
          <w:lang w:eastAsia="ru-RU"/>
        </w:rPr>
        <w:softHyphen/>
        <w:t>тры, интеграторы напряжения и многие другие устройства. В таких устройствах отсутствуют многие нежелательные факторы, свя</w:t>
      </w:r>
      <w:r w:rsidRPr="00336318">
        <w:rPr>
          <w:rFonts w:ascii="Times New Roman" w:eastAsia="Times New Roman" w:hAnsi="Times New Roman" w:cs="Times New Roman"/>
          <w:sz w:val="32"/>
          <w:szCs w:val="32"/>
          <w:lang w:eastAsia="ru-RU"/>
        </w:rPr>
        <w:softHyphen/>
        <w:t>занные с несовершенством катушек индуктивности: насыщение фер</w:t>
      </w:r>
      <w:r w:rsidRPr="00336318">
        <w:rPr>
          <w:rFonts w:ascii="Times New Roman" w:eastAsia="Times New Roman" w:hAnsi="Times New Roman" w:cs="Times New Roman"/>
          <w:sz w:val="32"/>
          <w:szCs w:val="32"/>
          <w:lang w:eastAsia="ru-RU"/>
        </w:rPr>
        <w:softHyphen/>
        <w:t>ромаг</w:t>
      </w:r>
      <w:r w:rsidRPr="00336318">
        <w:rPr>
          <w:rFonts w:ascii="Times New Roman" w:eastAsia="Times New Roman" w:hAnsi="Times New Roman" w:cs="Times New Roman"/>
          <w:sz w:val="32"/>
          <w:szCs w:val="32"/>
          <w:lang w:eastAsia="ru-RU"/>
        </w:rPr>
        <w:softHyphen/>
        <w:t>нитных сердечников, потери на гистерезис и вихревые токи, большие габариты и масса катушек. Инверторы сопротивлений с ем</w:t>
      </w:r>
      <w:r w:rsidRPr="00336318">
        <w:rPr>
          <w:rFonts w:ascii="Times New Roman" w:eastAsia="Times New Roman" w:hAnsi="Times New Roman" w:cs="Times New Roman"/>
          <w:sz w:val="32"/>
          <w:szCs w:val="32"/>
          <w:lang w:eastAsia="ru-RU"/>
        </w:rPr>
        <w:softHyphen/>
        <w:t>костной нагрузкой имеют реактивный (индуктивный) характер вход</w:t>
      </w:r>
      <w:r w:rsidRPr="00336318">
        <w:rPr>
          <w:rFonts w:ascii="Times New Roman" w:eastAsia="Times New Roman" w:hAnsi="Times New Roman" w:cs="Times New Roman"/>
          <w:sz w:val="32"/>
          <w:szCs w:val="32"/>
          <w:lang w:eastAsia="ru-RU"/>
        </w:rPr>
        <w:softHyphen/>
        <w:t>ного сопротивления, поэтому такой инвертор не потребляет энергию из цепи, к которой он подключен.</w:t>
      </w:r>
    </w:p>
    <w:p w:rsidR="00336318" w:rsidRPr="00336318" w:rsidRDefault="00336318" w:rsidP="00336318">
      <w:pPr>
        <w:spacing w:before="100" w:beforeAutospacing="1" w:after="100" w:afterAutospacing="1" w:line="288" w:lineRule="auto"/>
        <w:ind w:firstLine="567"/>
        <w:jc w:val="both"/>
        <w:outlineLvl w:val="0"/>
        <w:rPr>
          <w:rFonts w:ascii="Times New Roman" w:eastAsia="Times New Roman" w:hAnsi="Times New Roman" w:cs="Times New Roman"/>
          <w:bCs/>
          <w:color w:val="000000"/>
          <w:kern w:val="36"/>
          <w:sz w:val="32"/>
          <w:szCs w:val="32"/>
          <w:lang w:eastAsia="ru-RU"/>
        </w:rPr>
      </w:pPr>
      <w:r w:rsidRPr="00336318">
        <w:rPr>
          <w:rFonts w:ascii="Times New Roman" w:eastAsia="Times New Roman" w:hAnsi="Times New Roman" w:cs="Times New Roman"/>
          <w:b/>
          <w:bCs/>
          <w:color w:val="000000"/>
          <w:kern w:val="36"/>
          <w:sz w:val="32"/>
          <w:szCs w:val="32"/>
          <w:lang w:eastAsia="ru-RU"/>
        </w:rPr>
        <w:t xml:space="preserve">Реализация конверторов сопротивлений на управляемых источниках. </w:t>
      </w:r>
      <w:r w:rsidRPr="00336318">
        <w:rPr>
          <w:rFonts w:ascii="Times New Roman" w:eastAsia="Times New Roman" w:hAnsi="Times New Roman" w:cs="Times New Roman"/>
          <w:bCs/>
          <w:color w:val="000000"/>
          <w:kern w:val="36"/>
          <w:sz w:val="32"/>
          <w:szCs w:val="32"/>
          <w:lang w:eastAsia="ru-RU"/>
        </w:rPr>
        <w:t>При построении конверторов сопротивлений на управляемых источниках напряжения с использованием модели, приведенной на рис.10.2,а, в качестве управляемого источника можно использовать, например, операционный усилитель, выполнив на нем усилитель с ограниченным усилением. Схема такого усилителя без инверсии входного сигнала приведена на рис.10.4,а, а с инверсией – на рис.10.4,б.</w:t>
      </w:r>
    </w:p>
    <w:p w:rsidR="00336318" w:rsidRPr="00336318" w:rsidRDefault="00336318" w:rsidP="00336318">
      <w:pPr>
        <w:spacing w:after="0" w:line="288" w:lineRule="auto"/>
        <w:rPr>
          <w:rFonts w:ascii="Times New Roman" w:eastAsia="Times New Roman" w:hAnsi="Times New Roman" w:cs="Times New Roman"/>
          <w:b/>
          <w:i/>
          <w:sz w:val="32"/>
          <w:szCs w:val="32"/>
          <w:lang w:eastAsia="ru-RU"/>
        </w:rPr>
      </w:pPr>
      <w:r w:rsidRPr="00336318">
        <w:rPr>
          <w:rFonts w:ascii="Times New Roman" w:eastAsia="Times New Roman" w:hAnsi="Times New Roman" w:cs="Times New Roman"/>
          <w:b/>
          <w:i/>
          <w:sz w:val="32"/>
          <w:szCs w:val="32"/>
          <w:lang w:eastAsia="ru-RU"/>
        </w:rPr>
        <w:t xml:space="preserve">       </w:t>
      </w:r>
      <w:r w:rsidRPr="00336318">
        <w:rPr>
          <w:rFonts w:ascii="Times New Roman" w:eastAsia="Times New Roman" w:hAnsi="Times New Roman" w:cs="Times New Roman"/>
          <w:b/>
          <w:i/>
          <w:noProof/>
          <w:sz w:val="32"/>
          <w:szCs w:val="32"/>
          <w:lang w:eastAsia="ru-RU"/>
        </w:rPr>
        <w:drawing>
          <wp:inline distT="0" distB="0" distL="0" distR="0">
            <wp:extent cx="5467350" cy="1123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467350" cy="1123950"/>
                    </a:xfrm>
                    <a:prstGeom prst="rect">
                      <a:avLst/>
                    </a:prstGeom>
                    <a:noFill/>
                    <a:ln>
                      <a:noFill/>
                    </a:ln>
                  </pic:spPr>
                </pic:pic>
              </a:graphicData>
            </a:graphic>
          </wp:inline>
        </w:drawing>
      </w:r>
    </w:p>
    <w:p w:rsidR="00336318" w:rsidRPr="00336318" w:rsidRDefault="00336318" w:rsidP="00336318">
      <w:pPr>
        <w:spacing w:after="0" w:line="288" w:lineRule="auto"/>
        <w:ind w:firstLine="567"/>
        <w:rPr>
          <w:rFonts w:ascii="Times New Roman" w:eastAsia="Times New Roman" w:hAnsi="Times New Roman" w:cs="Times New Roman"/>
          <w:sz w:val="28"/>
          <w:szCs w:val="28"/>
          <w:lang w:eastAsia="ru-RU"/>
        </w:rPr>
      </w:pPr>
      <w:r w:rsidRPr="00336318">
        <w:rPr>
          <w:rFonts w:ascii="Times New Roman" w:eastAsia="Times New Roman" w:hAnsi="Times New Roman" w:cs="Times New Roman"/>
          <w:spacing w:val="24"/>
          <w:sz w:val="28"/>
          <w:szCs w:val="28"/>
          <w:lang w:eastAsia="ru-RU"/>
        </w:rPr>
        <w:t>Рис</w:t>
      </w:r>
      <w:r w:rsidRPr="00336318">
        <w:rPr>
          <w:rFonts w:ascii="Times New Roman" w:eastAsia="Times New Roman" w:hAnsi="Times New Roman" w:cs="Times New Roman"/>
          <w:sz w:val="28"/>
          <w:szCs w:val="28"/>
          <w:lang w:eastAsia="ru-RU"/>
        </w:rPr>
        <w:t>.10.4. Схемы неинвертирующего усилителя с ограниченным усилением ОУ (а), инвертирующего усилителя (б) и условное обозначение неинвер</w:t>
      </w:r>
      <w:r w:rsidRPr="00336318">
        <w:rPr>
          <w:rFonts w:ascii="Times New Roman" w:eastAsia="Times New Roman" w:hAnsi="Times New Roman" w:cs="Times New Roman"/>
          <w:sz w:val="28"/>
          <w:szCs w:val="28"/>
          <w:lang w:eastAsia="ru-RU"/>
        </w:rPr>
        <w:softHyphen/>
      </w:r>
      <w:r w:rsidRPr="00336318">
        <w:rPr>
          <w:rFonts w:ascii="Times New Roman" w:eastAsia="Times New Roman" w:hAnsi="Times New Roman" w:cs="Times New Roman"/>
          <w:sz w:val="28"/>
          <w:szCs w:val="28"/>
          <w:lang w:eastAsia="ru-RU"/>
        </w:rPr>
        <w:softHyphen/>
        <w:t xml:space="preserve">тирую-   </w:t>
      </w:r>
    </w:p>
    <w:p w:rsidR="00336318" w:rsidRPr="00336318" w:rsidRDefault="00336318" w:rsidP="00336318">
      <w:pPr>
        <w:spacing w:after="0" w:line="288" w:lineRule="auto"/>
        <w:ind w:firstLine="567"/>
        <w:rPr>
          <w:rFonts w:ascii="Times New Roman" w:eastAsia="Times New Roman" w:hAnsi="Times New Roman" w:cs="Times New Roman"/>
          <w:sz w:val="28"/>
          <w:szCs w:val="28"/>
          <w:lang w:eastAsia="ru-RU"/>
        </w:rPr>
      </w:pPr>
      <w:r w:rsidRPr="00336318">
        <w:rPr>
          <w:rFonts w:ascii="Times New Roman" w:eastAsia="Times New Roman" w:hAnsi="Times New Roman" w:cs="Times New Roman"/>
          <w:sz w:val="28"/>
          <w:szCs w:val="28"/>
          <w:lang w:eastAsia="ru-RU"/>
        </w:rPr>
        <w:t xml:space="preserve">               </w:t>
      </w:r>
      <w:r w:rsidRPr="00336318">
        <w:rPr>
          <w:rFonts w:ascii="Times New Roman" w:eastAsia="Times New Roman" w:hAnsi="Times New Roman" w:cs="Times New Roman"/>
          <w:sz w:val="28"/>
          <w:szCs w:val="28"/>
          <w:lang w:eastAsia="ru-RU"/>
        </w:rPr>
        <w:softHyphen/>
      </w:r>
      <w:r w:rsidRPr="00336318">
        <w:rPr>
          <w:rFonts w:ascii="Times New Roman" w:eastAsia="Times New Roman" w:hAnsi="Times New Roman" w:cs="Times New Roman"/>
          <w:sz w:val="28"/>
          <w:szCs w:val="28"/>
          <w:lang w:eastAsia="ru-RU"/>
        </w:rPr>
        <w:softHyphen/>
        <w:t>щего усилителя (в) и инвертирующего усилителя (г)</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lastRenderedPageBreak/>
        <w:t xml:space="preserve">Коэффициент усиления по напряжению для схемы, приведенной на рис.10.4,а, определяется по формуле   </w:t>
      </w:r>
      <w:r w:rsidRPr="00336318">
        <w:rPr>
          <w:rFonts w:ascii="Times New Roman" w:eastAsia="Times New Roman" w:hAnsi="Times New Roman" w:cs="Times New Roman"/>
          <w:position w:val="-30"/>
          <w:sz w:val="32"/>
          <w:szCs w:val="32"/>
          <w:lang w:eastAsia="ru-RU"/>
        </w:rPr>
        <w:object w:dxaOrig="1280" w:dyaOrig="680">
          <v:shape id="_x0000_i1063" type="#_x0000_t75" style="width:63.75pt;height:33.75pt" o:ole="">
            <v:imagedata r:id="rId96" o:title=""/>
          </v:shape>
          <o:OLEObject Type="Embed" ProgID="Equation.3" ShapeID="_x0000_i1063" DrawAspect="Content" ObjectID="_1607201984" r:id="rId97"/>
        </w:object>
      </w:r>
    </w:p>
    <w:p w:rsidR="00336318" w:rsidRPr="00336318" w:rsidRDefault="00336318" w:rsidP="00336318">
      <w:pPr>
        <w:spacing w:after="0" w:line="240" w:lineRule="auto"/>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а для схемы, приведенной на рис.10.4,б ,  </w:t>
      </w:r>
      <w:r w:rsidRPr="00336318">
        <w:rPr>
          <w:rFonts w:ascii="Times New Roman" w:eastAsia="Times New Roman" w:hAnsi="Times New Roman" w:cs="Times New Roman"/>
          <w:position w:val="-30"/>
          <w:sz w:val="32"/>
          <w:szCs w:val="32"/>
          <w:lang w:eastAsia="ru-RU"/>
        </w:rPr>
        <w:object w:dxaOrig="1180" w:dyaOrig="700">
          <v:shape id="_x0000_i1064" type="#_x0000_t75" style="width:59.25pt;height:35.25pt" o:ole="">
            <v:imagedata r:id="rId98" o:title=""/>
          </v:shape>
          <o:OLEObject Type="Embed" ProgID="Equation.3" ShapeID="_x0000_i1064" DrawAspect="Content" ObjectID="_1607201985" r:id="rId99"/>
        </w:objec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Условные схематические обозначения усилителей с ограничен</w:t>
      </w:r>
      <w:r w:rsidRPr="00336318">
        <w:rPr>
          <w:rFonts w:ascii="Times New Roman" w:eastAsia="Times New Roman" w:hAnsi="Times New Roman" w:cs="Times New Roman"/>
          <w:sz w:val="32"/>
          <w:szCs w:val="32"/>
          <w:lang w:eastAsia="ru-RU"/>
        </w:rPr>
        <w:softHyphen/>
        <w:t>ным усилением приведены на рис.10.4,в и г.</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ab/>
        <w:t>С помощью таких усилителей можно легко организовать кон</w:t>
      </w:r>
      <w:r w:rsidRPr="00336318">
        <w:rPr>
          <w:rFonts w:ascii="Times New Roman" w:eastAsia="Times New Roman" w:hAnsi="Times New Roman" w:cs="Times New Roman"/>
          <w:sz w:val="32"/>
          <w:szCs w:val="32"/>
          <w:lang w:eastAsia="ru-RU"/>
        </w:rPr>
        <w:softHyphen/>
        <w:t>вер</w:t>
      </w:r>
      <w:r w:rsidRPr="00336318">
        <w:rPr>
          <w:rFonts w:ascii="Times New Roman" w:eastAsia="Times New Roman" w:hAnsi="Times New Roman" w:cs="Times New Roman"/>
          <w:sz w:val="32"/>
          <w:szCs w:val="32"/>
          <w:lang w:eastAsia="ru-RU"/>
        </w:rPr>
        <w:softHyphen/>
      </w:r>
      <w:r w:rsidRPr="00336318">
        <w:rPr>
          <w:rFonts w:ascii="Times New Roman" w:eastAsia="Times New Roman" w:hAnsi="Times New Roman" w:cs="Times New Roman"/>
          <w:sz w:val="32"/>
          <w:szCs w:val="32"/>
          <w:lang w:eastAsia="ru-RU"/>
        </w:rPr>
        <w:softHyphen/>
      </w:r>
      <w:r w:rsidRPr="00336318">
        <w:rPr>
          <w:rFonts w:ascii="Times New Roman" w:eastAsia="Times New Roman" w:hAnsi="Times New Roman" w:cs="Times New Roman"/>
          <w:sz w:val="32"/>
          <w:szCs w:val="32"/>
          <w:lang w:eastAsia="ru-RU"/>
        </w:rPr>
        <w:softHyphen/>
        <w:t>торы отрицательной и положительной емкости, схемы которых приведены на рис.10.5. Для схемы конвертора отрицатель</w:t>
      </w:r>
      <w:r w:rsidRPr="00336318">
        <w:rPr>
          <w:rFonts w:ascii="Times New Roman" w:eastAsia="Times New Roman" w:hAnsi="Times New Roman" w:cs="Times New Roman"/>
          <w:sz w:val="32"/>
          <w:szCs w:val="32"/>
          <w:lang w:eastAsia="ru-RU"/>
        </w:rPr>
        <w:softHyphen/>
        <w:t xml:space="preserve">ной емкости, изображенной на рис.10.5,а, входная емкость может быть найдена по формуле       </w:t>
      </w:r>
      <w:r w:rsidRPr="00336318">
        <w:rPr>
          <w:rFonts w:ascii="Times New Roman" w:eastAsia="Times New Roman" w:hAnsi="Times New Roman" w:cs="Times New Roman"/>
          <w:position w:val="-30"/>
          <w:sz w:val="32"/>
          <w:szCs w:val="32"/>
          <w:lang w:eastAsia="ru-RU"/>
        </w:rPr>
        <w:object w:dxaOrig="1420" w:dyaOrig="680">
          <v:shape id="_x0000_i1065" type="#_x0000_t75" style="width:71.25pt;height:33.75pt" o:ole="">
            <v:imagedata r:id="rId100" o:title=""/>
          </v:shape>
          <o:OLEObject Type="Embed" ProgID="Equation.3" ShapeID="_x0000_i1065" DrawAspect="Content" ObjectID="_1607201986" r:id="rId101"/>
        </w:object>
      </w:r>
    </w:p>
    <w:p w:rsidR="00336318" w:rsidRPr="00336318" w:rsidRDefault="00336318" w:rsidP="00336318">
      <w:pPr>
        <w:spacing w:after="0" w:line="288" w:lineRule="auto"/>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а для схемы конвертора положительной емкости, изображенной на рис.10.5,б, – по формуле        </w:t>
      </w:r>
      <w:r w:rsidRPr="00336318">
        <w:rPr>
          <w:rFonts w:ascii="Times New Roman" w:eastAsia="Times New Roman" w:hAnsi="Times New Roman" w:cs="Times New Roman"/>
          <w:position w:val="-30"/>
          <w:sz w:val="32"/>
          <w:szCs w:val="32"/>
          <w:lang w:eastAsia="ru-RU"/>
        </w:rPr>
        <w:object w:dxaOrig="1680" w:dyaOrig="680">
          <v:shape id="_x0000_i1066" type="#_x0000_t75" style="width:84pt;height:33.75pt" o:ole="">
            <v:imagedata r:id="rId102" o:title=""/>
          </v:shape>
          <o:OLEObject Type="Embed" ProgID="Equation.3" ShapeID="_x0000_i1066" DrawAspect="Content" ObjectID="_1607201987" r:id="rId103"/>
        </w:objec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Так, например, при </w:t>
      </w:r>
      <w:r w:rsidRPr="00336318">
        <w:rPr>
          <w:rFonts w:ascii="Times New Roman" w:eastAsia="Times New Roman" w:hAnsi="Times New Roman" w:cs="Times New Roman"/>
          <w:sz w:val="32"/>
          <w:szCs w:val="32"/>
          <w:lang w:val="en-US" w:eastAsia="ru-RU"/>
        </w:rPr>
        <w:t>R</w:t>
      </w:r>
      <w:r w:rsidRPr="00336318">
        <w:rPr>
          <w:rFonts w:ascii="Times New Roman" w:eastAsia="Times New Roman" w:hAnsi="Times New Roman" w:cs="Times New Roman"/>
          <w:sz w:val="32"/>
          <w:szCs w:val="32"/>
          <w:vertAlign w:val="subscript"/>
          <w:lang w:eastAsia="ru-RU"/>
        </w:rPr>
        <w:t>1</w:t>
      </w:r>
      <w:r w:rsidRPr="00336318">
        <w:rPr>
          <w:rFonts w:ascii="Times New Roman" w:eastAsia="Times New Roman" w:hAnsi="Times New Roman" w:cs="Times New Roman"/>
          <w:sz w:val="32"/>
          <w:szCs w:val="32"/>
          <w:lang w:eastAsia="ru-RU"/>
        </w:rPr>
        <w:t>=</w:t>
      </w:r>
      <w:r w:rsidRPr="00336318">
        <w:rPr>
          <w:rFonts w:ascii="Times New Roman" w:eastAsia="Times New Roman" w:hAnsi="Times New Roman" w:cs="Times New Roman"/>
          <w:sz w:val="32"/>
          <w:szCs w:val="32"/>
          <w:lang w:val="en-US" w:eastAsia="ru-RU"/>
        </w:rPr>
        <w:t>R</w:t>
      </w:r>
      <w:r w:rsidRPr="00336318">
        <w:rPr>
          <w:rFonts w:ascii="Times New Roman" w:eastAsia="Times New Roman" w:hAnsi="Times New Roman" w:cs="Times New Roman"/>
          <w:sz w:val="32"/>
          <w:szCs w:val="32"/>
          <w:vertAlign w:val="subscript"/>
          <w:lang w:eastAsia="ru-RU"/>
        </w:rPr>
        <w:t>2</w:t>
      </w:r>
      <w:r w:rsidRPr="00336318">
        <w:rPr>
          <w:rFonts w:ascii="Times New Roman" w:eastAsia="Times New Roman" w:hAnsi="Times New Roman" w:cs="Times New Roman"/>
          <w:sz w:val="32"/>
          <w:szCs w:val="32"/>
          <w:lang w:eastAsia="ru-RU"/>
        </w:rPr>
        <w:t xml:space="preserve"> для схемы конвертора (рис.10.5,а) по</w:t>
      </w:r>
      <w:r w:rsidRPr="00336318">
        <w:rPr>
          <w:rFonts w:ascii="Times New Roman" w:eastAsia="Times New Roman" w:hAnsi="Times New Roman" w:cs="Times New Roman"/>
          <w:sz w:val="32"/>
          <w:szCs w:val="32"/>
          <w:lang w:eastAsia="ru-RU"/>
        </w:rPr>
        <w:softHyphen/>
        <w:t xml:space="preserve">лучаем </w:t>
      </w:r>
      <w:r w:rsidRPr="00336318">
        <w:rPr>
          <w:rFonts w:ascii="Times New Roman" w:eastAsia="Times New Roman" w:hAnsi="Times New Roman" w:cs="Times New Roman"/>
          <w:sz w:val="32"/>
          <w:szCs w:val="32"/>
          <w:lang w:val="en-US" w:eastAsia="ru-RU"/>
        </w:rPr>
        <w:t>C</w:t>
      </w:r>
      <w:r w:rsidRPr="00336318">
        <w:rPr>
          <w:rFonts w:ascii="Times New Roman" w:eastAsia="Times New Roman" w:hAnsi="Times New Roman" w:cs="Times New Roman"/>
          <w:sz w:val="32"/>
          <w:szCs w:val="32"/>
          <w:vertAlign w:val="subscript"/>
          <w:lang w:eastAsia="ru-RU"/>
        </w:rPr>
        <w:t>вх</w:t>
      </w:r>
      <w:r w:rsidRPr="00336318">
        <w:rPr>
          <w:rFonts w:ascii="Times New Roman" w:eastAsia="Times New Roman" w:hAnsi="Times New Roman" w:cs="Times New Roman"/>
          <w:sz w:val="32"/>
          <w:szCs w:val="32"/>
          <w:lang w:eastAsia="ru-RU"/>
        </w:rPr>
        <w:t>=-С</w:t>
      </w:r>
      <w:r w:rsidRPr="00336318">
        <w:rPr>
          <w:rFonts w:ascii="Times New Roman" w:eastAsia="Times New Roman" w:hAnsi="Times New Roman" w:cs="Times New Roman"/>
          <w:sz w:val="32"/>
          <w:szCs w:val="32"/>
          <w:vertAlign w:val="subscript"/>
          <w:lang w:eastAsia="ru-RU"/>
        </w:rPr>
        <w:t>н</w:t>
      </w:r>
      <w:r w:rsidRPr="00336318">
        <w:rPr>
          <w:rFonts w:ascii="Times New Roman" w:eastAsia="Times New Roman" w:hAnsi="Times New Roman" w:cs="Times New Roman"/>
          <w:sz w:val="32"/>
          <w:szCs w:val="32"/>
          <w:lang w:eastAsia="ru-RU"/>
        </w:rPr>
        <w:t>, т. е. емкость на входе конвертора изменяет знак, не изменяя значения.</w:t>
      </w:r>
    </w:p>
    <w:p w:rsidR="00336318" w:rsidRPr="00336318" w:rsidRDefault="00336318" w:rsidP="00336318">
      <w:pPr>
        <w:spacing w:after="0" w:line="288" w:lineRule="auto"/>
        <w:rPr>
          <w:rFonts w:ascii="Times New Roman" w:eastAsia="Times New Roman" w:hAnsi="Times New Roman" w:cs="Times New Roman"/>
          <w:sz w:val="28"/>
          <w:szCs w:val="28"/>
          <w:lang w:eastAsia="ru-RU"/>
        </w:rPr>
      </w:pPr>
      <w:r w:rsidRPr="00336318">
        <w:rPr>
          <w:rFonts w:ascii="Times New Roman" w:eastAsia="Times New Roman" w:hAnsi="Times New Roman" w:cs="Times New Roman"/>
          <w:noProof/>
          <w:sz w:val="24"/>
          <w:szCs w:val="24"/>
          <w:lang w:eastAsia="ru-RU"/>
        </w:rPr>
        <w:drawing>
          <wp:anchor distT="0" distB="0" distL="114300" distR="114300" simplePos="0" relativeHeight="251672576" behindDoc="1" locked="0" layoutInCell="1" allowOverlap="1">
            <wp:simplePos x="0" y="0"/>
            <wp:positionH relativeFrom="column">
              <wp:align>right</wp:align>
            </wp:positionH>
            <wp:positionV relativeFrom="paragraph">
              <wp:posOffset>3810</wp:posOffset>
            </wp:positionV>
            <wp:extent cx="2689860" cy="1051560"/>
            <wp:effectExtent l="0" t="0" r="0" b="0"/>
            <wp:wrapTight wrapText="bothSides">
              <wp:wrapPolygon edited="0">
                <wp:start x="0" y="0"/>
                <wp:lineTo x="0" y="21130"/>
                <wp:lineTo x="21416" y="21130"/>
                <wp:lineTo x="2141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68986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318">
        <w:rPr>
          <w:rFonts w:ascii="Times New Roman" w:eastAsia="Times New Roman" w:hAnsi="Times New Roman" w:cs="Times New Roman"/>
          <w:spacing w:val="24"/>
          <w:sz w:val="28"/>
          <w:szCs w:val="28"/>
          <w:lang w:eastAsia="ru-RU"/>
        </w:rPr>
        <w:t>Рис</w:t>
      </w:r>
      <w:r w:rsidRPr="00336318">
        <w:rPr>
          <w:rFonts w:ascii="Times New Roman" w:eastAsia="Times New Roman" w:hAnsi="Times New Roman" w:cs="Times New Roman"/>
          <w:sz w:val="28"/>
          <w:szCs w:val="28"/>
          <w:lang w:eastAsia="ru-RU"/>
        </w:rPr>
        <w:t xml:space="preserve">.10.5. Схемы конвертора отрицатель-   </w:t>
      </w:r>
    </w:p>
    <w:p w:rsidR="00336318" w:rsidRPr="00336318" w:rsidRDefault="00336318" w:rsidP="00336318">
      <w:pPr>
        <w:spacing w:after="0" w:line="288" w:lineRule="auto"/>
        <w:rPr>
          <w:rFonts w:ascii="Times New Roman" w:eastAsia="Times New Roman" w:hAnsi="Times New Roman" w:cs="Times New Roman"/>
          <w:sz w:val="28"/>
          <w:szCs w:val="28"/>
          <w:lang w:eastAsia="ru-RU"/>
        </w:rPr>
      </w:pPr>
      <w:r w:rsidRPr="00336318">
        <w:rPr>
          <w:rFonts w:ascii="Times New Roman" w:eastAsia="Times New Roman" w:hAnsi="Times New Roman" w:cs="Times New Roman"/>
          <w:sz w:val="28"/>
          <w:szCs w:val="28"/>
          <w:lang w:eastAsia="ru-RU"/>
        </w:rPr>
        <w:t xml:space="preserve">   ной (а) и положительной (б) емкостей </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ab/>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Другой тип конверторов сопро</w:t>
      </w:r>
      <w:r w:rsidRPr="00336318">
        <w:rPr>
          <w:rFonts w:ascii="Times New Roman" w:eastAsia="Times New Roman" w:hAnsi="Times New Roman" w:cs="Times New Roman"/>
          <w:sz w:val="32"/>
          <w:szCs w:val="32"/>
          <w:lang w:eastAsia="ru-RU"/>
        </w:rPr>
        <w:softHyphen/>
        <w:t>тив</w:t>
      </w:r>
      <w:r w:rsidRPr="00336318">
        <w:rPr>
          <w:rFonts w:ascii="Times New Roman" w:eastAsia="Times New Roman" w:hAnsi="Times New Roman" w:cs="Times New Roman"/>
          <w:sz w:val="32"/>
          <w:szCs w:val="32"/>
          <w:lang w:eastAsia="ru-RU"/>
        </w:rPr>
        <w:softHyphen/>
        <w:t>ления можно создать на базе источников тока, управляемых током. Простейшим устройством такого типа является биполярный транзистор. В соответствии со схемой такого конвертора (рис.10.2,б) нагрузка должна подключаться параллельно управляемому источнику тока. Упрощенная схема тако</w:t>
      </w:r>
      <w:r w:rsidRPr="00336318">
        <w:rPr>
          <w:rFonts w:ascii="Times New Roman" w:eastAsia="Times New Roman" w:hAnsi="Times New Roman" w:cs="Times New Roman"/>
          <w:sz w:val="32"/>
          <w:szCs w:val="32"/>
          <w:lang w:eastAsia="ru-RU"/>
        </w:rPr>
        <w:softHyphen/>
        <w:t xml:space="preserve">го конвертора приведена на рис 10.6,а. Так как нагрузка </w:t>
      </w:r>
      <w:r w:rsidRPr="00336318">
        <w:rPr>
          <w:rFonts w:ascii="Times New Roman" w:eastAsia="Times New Roman" w:hAnsi="Times New Roman" w:cs="Times New Roman"/>
          <w:sz w:val="32"/>
          <w:szCs w:val="32"/>
          <w:lang w:val="en-US" w:eastAsia="ru-RU"/>
        </w:rPr>
        <w:t>Z</w:t>
      </w:r>
      <w:r w:rsidRPr="00336318">
        <w:rPr>
          <w:rFonts w:ascii="Times New Roman" w:eastAsia="Times New Roman" w:hAnsi="Times New Roman" w:cs="Times New Roman"/>
          <w:sz w:val="32"/>
          <w:szCs w:val="32"/>
          <w:vertAlign w:val="subscript"/>
          <w:lang w:eastAsia="ru-RU"/>
        </w:rPr>
        <w:t>н</w:t>
      </w:r>
      <w:r w:rsidRPr="00336318">
        <w:rPr>
          <w:rFonts w:ascii="Times New Roman" w:eastAsia="Times New Roman" w:hAnsi="Times New Roman" w:cs="Times New Roman"/>
          <w:sz w:val="32"/>
          <w:szCs w:val="32"/>
          <w:lang w:eastAsia="ru-RU"/>
        </w:rPr>
        <w:t xml:space="preserve"> включена в эмиттер, то схема является эмиттерным повторителем напряжения, схема замещения которого приведена на рис.10.6,б.</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ab/>
        <w:t>Уравнения для схемы замещения рис.10.6,б имеют вид:</w:t>
      </w:r>
    </w:p>
    <w:p w:rsidR="00336318" w:rsidRPr="00336318" w:rsidRDefault="00336318" w:rsidP="00336318">
      <w:pPr>
        <w:spacing w:after="0" w:line="288" w:lineRule="auto"/>
        <w:ind w:firstLine="567"/>
        <w:jc w:val="center"/>
        <w:rPr>
          <w:rFonts w:ascii="Times New Roman" w:eastAsia="Times New Roman" w:hAnsi="Times New Roman" w:cs="Times New Roman"/>
          <w:b/>
          <w:i/>
          <w:sz w:val="32"/>
          <w:szCs w:val="32"/>
          <w:lang w:eastAsia="ru-RU"/>
        </w:rPr>
      </w:pPr>
      <w:r w:rsidRPr="00336318">
        <w:rPr>
          <w:rFonts w:ascii="Times New Roman" w:eastAsia="Times New Roman" w:hAnsi="Times New Roman" w:cs="Times New Roman"/>
          <w:position w:val="-32"/>
          <w:sz w:val="32"/>
          <w:szCs w:val="32"/>
          <w:lang w:eastAsia="ru-RU"/>
        </w:rPr>
        <w:object w:dxaOrig="2439" w:dyaOrig="760">
          <v:shape id="_x0000_i1067" type="#_x0000_t75" style="width:122.25pt;height:38.25pt" o:ole="">
            <v:imagedata r:id="rId105" o:title=""/>
          </v:shape>
          <o:OLEObject Type="Embed" ProgID="Equation.3" ShapeID="_x0000_i1067" DrawAspect="Content" ObjectID="_1607201988" r:id="rId106"/>
        </w:objec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Из этих уравнений получаем входное сопротивление эмиттерного повторителя с нагрузкой:</w: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noProof/>
          <w:sz w:val="32"/>
          <w:szCs w:val="32"/>
          <w:lang w:eastAsia="ru-RU"/>
        </w:rPr>
        <w:object w:dxaOrig="1780" w:dyaOrig="720">
          <v:shape id="_x0000_s1036" type="#_x0000_t75" style="position:absolute;left:0;text-align:left;margin-left:190.65pt;margin-top:5.7pt;width:162.8pt;height:33.85pt;z-index:-251646976">
            <v:imagedata r:id="rId107" o:title=""/>
          </v:shape>
          <o:OLEObject Type="Embed" ProgID="Equation.3" ShapeID="_x0000_s1036" DrawAspect="Content" ObjectID="_1607202032" r:id="rId108"/>
        </w:object>
      </w:r>
    </w:p>
    <w:p w:rsidR="00336318" w:rsidRPr="00336318" w:rsidRDefault="00336318" w:rsidP="00336318">
      <w:pPr>
        <w:tabs>
          <w:tab w:val="left" w:pos="7998"/>
        </w:tabs>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ab/>
        <w:t xml:space="preserve">       (10.13)</w:t>
      </w:r>
    </w:p>
    <w:p w:rsidR="00336318" w:rsidRPr="00336318" w:rsidRDefault="00336318" w:rsidP="00336318">
      <w:pPr>
        <w:spacing w:after="0" w:line="288" w:lineRule="auto"/>
        <w:rPr>
          <w:rFonts w:ascii="Times New Roman" w:eastAsia="Times New Roman" w:hAnsi="Times New Roman" w:cs="Times New Roman"/>
          <w:sz w:val="32"/>
          <w:szCs w:val="32"/>
          <w:lang w:eastAsia="ru-RU"/>
        </w:rPr>
      </w:pPr>
      <w:r w:rsidRPr="00336318">
        <w:rPr>
          <w:rFonts w:ascii="Times New Roman" w:eastAsia="Times New Roman" w:hAnsi="Times New Roman" w:cs="Times New Roman"/>
          <w:noProof/>
          <w:sz w:val="24"/>
          <w:szCs w:val="24"/>
          <w:lang w:eastAsia="ru-RU"/>
        </w:rPr>
        <w:drawing>
          <wp:anchor distT="0" distB="0" distL="114300" distR="114300" simplePos="0" relativeHeight="251673600" behindDoc="1" locked="0" layoutInCell="1" allowOverlap="1">
            <wp:simplePos x="0" y="0"/>
            <wp:positionH relativeFrom="column">
              <wp:align>right</wp:align>
            </wp:positionH>
            <wp:positionV relativeFrom="paragraph">
              <wp:posOffset>0</wp:posOffset>
            </wp:positionV>
            <wp:extent cx="2171700" cy="1059180"/>
            <wp:effectExtent l="0" t="0" r="0" b="7620"/>
            <wp:wrapTight wrapText="bothSides">
              <wp:wrapPolygon edited="0">
                <wp:start x="0" y="0"/>
                <wp:lineTo x="0" y="21367"/>
                <wp:lineTo x="21411" y="21367"/>
                <wp:lineTo x="21411"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17170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318">
        <w:rPr>
          <w:rFonts w:ascii="Times New Roman" w:eastAsia="Times New Roman" w:hAnsi="Times New Roman" w:cs="Times New Roman"/>
          <w:spacing w:val="24"/>
          <w:sz w:val="32"/>
          <w:szCs w:val="32"/>
          <w:lang w:eastAsia="ru-RU"/>
        </w:rPr>
        <w:t xml:space="preserve">   Рис</w:t>
      </w:r>
      <w:r w:rsidRPr="00336318">
        <w:rPr>
          <w:rFonts w:ascii="Times New Roman" w:eastAsia="Times New Roman" w:hAnsi="Times New Roman" w:cs="Times New Roman"/>
          <w:sz w:val="32"/>
          <w:szCs w:val="32"/>
          <w:lang w:eastAsia="ru-RU"/>
        </w:rPr>
        <w:t xml:space="preserve">.10.6. Упрощенная схема конвертора сопротивления на эмиттерном повторителе </w:t>
      </w:r>
    </w:p>
    <w:p w:rsidR="00336318" w:rsidRPr="00336318" w:rsidRDefault="00336318" w:rsidP="00336318">
      <w:pPr>
        <w:spacing w:after="0" w:line="288" w:lineRule="auto"/>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            (а) и его схема замещения (б)</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p>
    <w:p w:rsidR="00336318" w:rsidRPr="00336318" w:rsidRDefault="00336318" w:rsidP="00336318">
      <w:pPr>
        <w:spacing w:after="0" w:line="288" w:lineRule="auto"/>
        <w:ind w:firstLine="567"/>
        <w:rPr>
          <w:rFonts w:ascii="Times New Roman" w:eastAsia="Times New Roman" w:hAnsi="Times New Roman" w:cs="Times New Roman"/>
          <w:b/>
          <w:i/>
          <w:sz w:val="32"/>
          <w:szCs w:val="32"/>
          <w:lang w:eastAsia="ru-RU"/>
        </w:rPr>
      </w:pPr>
      <w:r w:rsidRPr="00336318">
        <w:rPr>
          <w:rFonts w:ascii="Times New Roman" w:eastAsia="Times New Roman" w:hAnsi="Times New Roman" w:cs="Times New Roman"/>
          <w:sz w:val="32"/>
          <w:szCs w:val="32"/>
          <w:lang w:eastAsia="ru-RU"/>
        </w:rPr>
        <w:t xml:space="preserve">Таким образом, эмиттерный повторитель является конвертором сопротивления с коэффициентом конверсии </w:t>
      </w:r>
      <w:r w:rsidRPr="00336318">
        <w:rPr>
          <w:rFonts w:ascii="Times New Roman" w:eastAsia="Times New Roman" w:hAnsi="Times New Roman" w:cs="Times New Roman"/>
          <w:position w:val="-10"/>
          <w:sz w:val="32"/>
          <w:szCs w:val="32"/>
          <w:lang w:eastAsia="ru-RU"/>
        </w:rPr>
        <w:object w:dxaOrig="900" w:dyaOrig="320">
          <v:shape id="_x0000_i1068" type="#_x0000_t75" style="width:45pt;height:15.75pt" o:ole="">
            <v:imagedata r:id="rId110" o:title=""/>
          </v:shape>
          <o:OLEObject Type="Embed" ProgID="Equation.3" ShapeID="_x0000_i1068" DrawAspect="Content" ObjectID="_1607201989" r:id="rId111"/>
        </w:object>
      </w:r>
      <w:r w:rsidRPr="00336318">
        <w:rPr>
          <w:rFonts w:ascii="Times New Roman" w:eastAsia="Times New Roman" w:hAnsi="Times New Roman" w:cs="Times New Roman"/>
          <w:sz w:val="32"/>
          <w:szCs w:val="32"/>
          <w:lang w:eastAsia="ru-RU"/>
        </w:rPr>
        <w:t>. Основным недо</w:t>
      </w:r>
      <w:r w:rsidRPr="00336318">
        <w:rPr>
          <w:rFonts w:ascii="Times New Roman" w:eastAsia="Times New Roman" w:hAnsi="Times New Roman" w:cs="Times New Roman"/>
          <w:sz w:val="32"/>
          <w:szCs w:val="32"/>
          <w:lang w:eastAsia="ru-RU"/>
        </w:rPr>
        <w:softHyphen/>
        <w:t>статком такого конвертора является неуправляемый коэффициент</w:t>
      </w:r>
      <w:r w:rsidRPr="00336318">
        <w:rPr>
          <w:rFonts w:ascii="Times New Roman" w:eastAsia="Times New Roman" w:hAnsi="Times New Roman" w:cs="Times New Roman"/>
          <w:b/>
          <w:i/>
          <w:sz w:val="32"/>
          <w:szCs w:val="32"/>
          <w:lang w:eastAsia="ru-RU"/>
        </w:rPr>
        <w:t xml:space="preserve"> </w:t>
      </w:r>
      <w:r w:rsidRPr="00336318">
        <w:rPr>
          <w:rFonts w:ascii="Times New Roman" w:eastAsia="Times New Roman" w:hAnsi="Times New Roman" w:cs="Times New Roman"/>
          <w:sz w:val="32"/>
          <w:szCs w:val="32"/>
          <w:lang w:eastAsia="ru-RU"/>
        </w:rPr>
        <w:t>конверсии.</w:t>
      </w:r>
    </w:p>
    <w:p w:rsidR="00336318" w:rsidRPr="00336318" w:rsidRDefault="00336318" w:rsidP="00336318">
      <w:pPr>
        <w:spacing w:after="0" w:line="288" w:lineRule="auto"/>
        <w:ind w:firstLine="567"/>
        <w:jc w:val="both"/>
        <w:outlineLvl w:val="0"/>
        <w:rPr>
          <w:rFonts w:ascii="Times New Roman" w:eastAsia="Times New Roman" w:hAnsi="Times New Roman" w:cs="Times New Roman"/>
          <w:bCs/>
          <w:color w:val="000000"/>
          <w:kern w:val="36"/>
          <w:sz w:val="32"/>
          <w:szCs w:val="32"/>
          <w:lang w:eastAsia="ru-RU"/>
        </w:rPr>
      </w:pPr>
      <w:r w:rsidRPr="00336318">
        <w:rPr>
          <w:rFonts w:ascii="Times New Roman" w:eastAsia="Times New Roman" w:hAnsi="Times New Roman" w:cs="Times New Roman"/>
          <w:b/>
          <w:bCs/>
          <w:color w:val="000000"/>
          <w:kern w:val="36"/>
          <w:sz w:val="32"/>
          <w:szCs w:val="32"/>
          <w:lang w:eastAsia="ru-RU"/>
        </w:rPr>
        <w:t>Реализация инверторов сопротивления на управляемых источниках.</w:t>
      </w:r>
      <w:r w:rsidRPr="00336318">
        <w:rPr>
          <w:rFonts w:ascii="Times New Roman" w:eastAsia="Times New Roman" w:hAnsi="Times New Roman" w:cs="Times New Roman"/>
          <w:bCs/>
          <w:color w:val="000000"/>
          <w:kern w:val="36"/>
          <w:sz w:val="32"/>
          <w:szCs w:val="32"/>
          <w:lang w:eastAsia="ru-RU"/>
        </w:rPr>
        <w:t xml:space="preserve"> При построении инверторов сопротивления на источниках тока, управляемых напряжением, используют уравнения (10.9). Схема инвертора на управляемых источниках тока приведена на рис.10.7,а. Источники тока, управляемые напряжением, можно построить на операционных усилителях или полевых транзисторах. При использовании полевых транзисторов с управляющим </w:t>
      </w:r>
      <w:r w:rsidRPr="00336318">
        <w:rPr>
          <w:rFonts w:ascii="Times New Roman" w:eastAsia="Times New Roman" w:hAnsi="Times New Roman" w:cs="Times New Roman"/>
          <w:bCs/>
          <w:i/>
          <w:color w:val="000000"/>
          <w:kern w:val="36"/>
          <w:sz w:val="32"/>
          <w:szCs w:val="32"/>
          <w:lang w:eastAsia="ru-RU"/>
        </w:rPr>
        <w:t>р-п</w:t>
      </w:r>
      <w:r w:rsidRPr="00336318">
        <w:rPr>
          <w:rFonts w:ascii="Times New Roman" w:eastAsia="Times New Roman" w:hAnsi="Times New Roman" w:cs="Times New Roman"/>
          <w:bCs/>
          <w:i/>
          <w:color w:val="000000"/>
          <w:kern w:val="36"/>
          <w:sz w:val="32"/>
          <w:szCs w:val="32"/>
          <w:lang w:eastAsia="ru-RU"/>
        </w:rPr>
        <w:softHyphen/>
      </w:r>
      <w:r w:rsidRPr="00336318">
        <w:rPr>
          <w:rFonts w:ascii="Times New Roman" w:eastAsia="Times New Roman" w:hAnsi="Times New Roman" w:cs="Times New Roman"/>
          <w:bCs/>
          <w:color w:val="000000"/>
          <w:kern w:val="36"/>
          <w:sz w:val="32"/>
          <w:szCs w:val="32"/>
          <w:lang w:eastAsia="ru-RU"/>
        </w:rPr>
        <w:softHyphen/>
        <w:t xml:space="preserve"> пе</w:t>
      </w:r>
      <w:r w:rsidRPr="00336318">
        <w:rPr>
          <w:rFonts w:ascii="Times New Roman" w:eastAsia="Times New Roman" w:hAnsi="Times New Roman" w:cs="Times New Roman"/>
          <w:bCs/>
          <w:color w:val="000000"/>
          <w:kern w:val="36"/>
          <w:sz w:val="32"/>
          <w:szCs w:val="32"/>
          <w:lang w:eastAsia="ru-RU"/>
        </w:rPr>
        <w:softHyphen/>
      </w:r>
      <w:r w:rsidRPr="00336318">
        <w:rPr>
          <w:rFonts w:ascii="Times New Roman" w:eastAsia="Times New Roman" w:hAnsi="Times New Roman" w:cs="Times New Roman"/>
          <w:bCs/>
          <w:color w:val="000000"/>
          <w:kern w:val="36"/>
          <w:sz w:val="32"/>
          <w:szCs w:val="32"/>
          <w:lang w:eastAsia="ru-RU"/>
        </w:rPr>
        <w:softHyphen/>
      </w:r>
      <w:r w:rsidRPr="00336318">
        <w:rPr>
          <w:rFonts w:ascii="Times New Roman" w:eastAsia="Times New Roman" w:hAnsi="Times New Roman" w:cs="Times New Roman"/>
          <w:bCs/>
          <w:color w:val="000000"/>
          <w:kern w:val="36"/>
          <w:sz w:val="32"/>
          <w:szCs w:val="32"/>
          <w:lang w:eastAsia="ru-RU"/>
        </w:rPr>
        <w:softHyphen/>
        <w:t>ре</w:t>
      </w:r>
      <w:r w:rsidRPr="00336318">
        <w:rPr>
          <w:rFonts w:ascii="Times New Roman" w:eastAsia="Times New Roman" w:hAnsi="Times New Roman" w:cs="Times New Roman"/>
          <w:bCs/>
          <w:color w:val="000000"/>
          <w:kern w:val="36"/>
          <w:sz w:val="32"/>
          <w:szCs w:val="32"/>
          <w:lang w:eastAsia="ru-RU"/>
        </w:rPr>
        <w:softHyphen/>
        <w:t xml:space="preserve">ходом ток стока определяется напряжением на затворе, а ток затвора ничтожно мал. В результате полевой транзистор можно использовать как источник тока, управляемый напряжением на затворе, для которого </w:t>
      </w:r>
      <w:r w:rsidRPr="00336318">
        <w:rPr>
          <w:rFonts w:ascii="Times New Roman" w:eastAsia="Times New Roman" w:hAnsi="Times New Roman" w:cs="Times New Roman"/>
          <w:bCs/>
          <w:color w:val="000000"/>
          <w:kern w:val="36"/>
          <w:position w:val="-12"/>
          <w:sz w:val="32"/>
          <w:szCs w:val="32"/>
          <w:lang w:eastAsia="ru-RU"/>
        </w:rPr>
        <w:object w:dxaOrig="940" w:dyaOrig="360">
          <v:shape id="_x0000_i1069" type="#_x0000_t75" style="width:47.25pt;height:18pt" o:ole="">
            <v:imagedata r:id="rId112" o:title=""/>
          </v:shape>
          <o:OLEObject Type="Embed" ProgID="Equation.3" ShapeID="_x0000_i1069" DrawAspect="Content" ObjectID="_1607201990" r:id="rId113"/>
        </w:object>
      </w:r>
      <w:r w:rsidRPr="00336318">
        <w:rPr>
          <w:rFonts w:ascii="Times New Roman" w:eastAsia="Times New Roman" w:hAnsi="Times New Roman" w:cs="Times New Roman"/>
          <w:bCs/>
          <w:color w:val="000000"/>
          <w:kern w:val="36"/>
          <w:sz w:val="32"/>
          <w:szCs w:val="32"/>
          <w:lang w:eastAsia="ru-RU"/>
        </w:rPr>
        <w:t>.</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noProof/>
          <w:sz w:val="28"/>
          <w:szCs w:val="28"/>
          <w:lang w:eastAsia="ru-RU"/>
        </w:rPr>
        <w:lastRenderedPageBreak/>
        <w:drawing>
          <wp:anchor distT="0" distB="0" distL="114300" distR="114300" simplePos="0" relativeHeight="251674624" behindDoc="1" locked="0" layoutInCell="1" allowOverlap="1">
            <wp:simplePos x="0" y="0"/>
            <wp:positionH relativeFrom="column">
              <wp:align>left</wp:align>
            </wp:positionH>
            <wp:positionV relativeFrom="paragraph">
              <wp:posOffset>800100</wp:posOffset>
            </wp:positionV>
            <wp:extent cx="3921760" cy="1483360"/>
            <wp:effectExtent l="0" t="0" r="2540" b="2540"/>
            <wp:wrapTight wrapText="bothSides">
              <wp:wrapPolygon edited="0">
                <wp:start x="0" y="0"/>
                <wp:lineTo x="0" y="21360"/>
                <wp:lineTo x="21509" y="21360"/>
                <wp:lineTo x="21509"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921760" cy="1483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318">
        <w:rPr>
          <w:rFonts w:ascii="Times New Roman" w:eastAsia="Times New Roman" w:hAnsi="Times New Roman" w:cs="Times New Roman"/>
          <w:sz w:val="32"/>
          <w:szCs w:val="32"/>
          <w:lang w:eastAsia="ru-RU"/>
        </w:rPr>
        <w:t>Схема инвертора сопротивления, построенная на полевых тран</w:t>
      </w:r>
      <w:r w:rsidRPr="00336318">
        <w:rPr>
          <w:rFonts w:ascii="Times New Roman" w:eastAsia="Times New Roman" w:hAnsi="Times New Roman" w:cs="Times New Roman"/>
          <w:sz w:val="32"/>
          <w:szCs w:val="32"/>
          <w:lang w:eastAsia="ru-RU"/>
        </w:rPr>
        <w:softHyphen/>
        <w:t>зис</w:t>
      </w:r>
      <w:r w:rsidRPr="00336318">
        <w:rPr>
          <w:rFonts w:ascii="Times New Roman" w:eastAsia="Times New Roman" w:hAnsi="Times New Roman" w:cs="Times New Roman"/>
          <w:sz w:val="32"/>
          <w:szCs w:val="32"/>
          <w:lang w:eastAsia="ru-RU"/>
        </w:rPr>
        <w:softHyphen/>
        <w:t>торах, приведена на рис.10.7,б. В этой схеме два полевых транзис</w:t>
      </w:r>
      <w:r w:rsidRPr="00336318">
        <w:rPr>
          <w:rFonts w:ascii="Times New Roman" w:eastAsia="Times New Roman" w:hAnsi="Times New Roman" w:cs="Times New Roman"/>
          <w:sz w:val="32"/>
          <w:szCs w:val="32"/>
          <w:lang w:eastAsia="ru-RU"/>
        </w:rPr>
        <w:softHyphen/>
        <w:t xml:space="preserve">тора включены встречно-параллельно и работают на общую нагрузку </w:t>
      </w:r>
      <w:r w:rsidRPr="00336318">
        <w:rPr>
          <w:rFonts w:ascii="Times New Roman" w:eastAsia="Times New Roman" w:hAnsi="Times New Roman" w:cs="Times New Roman"/>
          <w:position w:val="-10"/>
          <w:sz w:val="32"/>
          <w:szCs w:val="32"/>
          <w:lang w:eastAsia="ru-RU"/>
        </w:rPr>
        <w:object w:dxaOrig="300" w:dyaOrig="340">
          <v:shape id="_x0000_i1070" type="#_x0000_t75" style="width:15pt;height:17.25pt" o:ole="">
            <v:imagedata r:id="rId115" o:title=""/>
          </v:shape>
          <o:OLEObject Type="Embed" ProgID="Equation.3" ShapeID="_x0000_i1070" DrawAspect="Content" ObjectID="_1607201991" r:id="rId116"/>
        </w:object>
      </w:r>
      <w:r w:rsidRPr="00336318">
        <w:rPr>
          <w:rFonts w:ascii="Times New Roman" w:eastAsia="Times New Roman" w:hAnsi="Times New Roman" w:cs="Times New Roman"/>
          <w:sz w:val="32"/>
          <w:szCs w:val="32"/>
          <w:lang w:eastAsia="ru-RU"/>
        </w:rPr>
        <w:t>.</w:t>
      </w:r>
    </w:p>
    <w:p w:rsidR="00336318" w:rsidRPr="00336318" w:rsidRDefault="00336318" w:rsidP="00336318">
      <w:pPr>
        <w:spacing w:after="0" w:line="288" w:lineRule="auto"/>
        <w:rPr>
          <w:rFonts w:ascii="Times New Roman" w:eastAsia="Times New Roman" w:hAnsi="Times New Roman" w:cs="Times New Roman"/>
          <w:sz w:val="28"/>
          <w:szCs w:val="28"/>
          <w:lang w:eastAsia="ru-RU"/>
        </w:rPr>
      </w:pPr>
      <w:r w:rsidRPr="00336318">
        <w:rPr>
          <w:rFonts w:ascii="Times New Roman" w:eastAsia="Times New Roman" w:hAnsi="Times New Roman" w:cs="Times New Roman"/>
          <w:spacing w:val="24"/>
          <w:sz w:val="28"/>
          <w:szCs w:val="28"/>
          <w:lang w:eastAsia="ru-RU"/>
        </w:rPr>
        <w:t>Рис</w:t>
      </w:r>
      <w:r w:rsidRPr="00336318">
        <w:rPr>
          <w:rFonts w:ascii="Times New Roman" w:eastAsia="Times New Roman" w:hAnsi="Times New Roman" w:cs="Times New Roman"/>
          <w:sz w:val="28"/>
          <w:szCs w:val="28"/>
          <w:lang w:eastAsia="ru-RU"/>
        </w:rPr>
        <w:t>.10.7. Структурная схема</w:t>
      </w:r>
      <w:r w:rsidRPr="00336318">
        <w:rPr>
          <w:rFonts w:ascii="Times New Roman" w:eastAsia="Times New Roman" w:hAnsi="Times New Roman" w:cs="Times New Roman"/>
          <w:sz w:val="28"/>
          <w:szCs w:val="28"/>
          <w:lang w:eastAsia="ru-RU"/>
        </w:rPr>
        <w:softHyphen/>
        <w:t xml:space="preserve"> инвертора на ис</w:t>
      </w:r>
      <w:r w:rsidRPr="00336318">
        <w:rPr>
          <w:rFonts w:ascii="Times New Roman" w:eastAsia="Times New Roman" w:hAnsi="Times New Roman" w:cs="Times New Roman"/>
          <w:sz w:val="28"/>
          <w:szCs w:val="28"/>
          <w:lang w:eastAsia="ru-RU"/>
        </w:rPr>
        <w:softHyphen/>
        <w:t>точ</w:t>
      </w:r>
      <w:r w:rsidRPr="00336318">
        <w:rPr>
          <w:rFonts w:ascii="Times New Roman" w:eastAsia="Times New Roman" w:hAnsi="Times New Roman" w:cs="Times New Roman"/>
          <w:sz w:val="28"/>
          <w:szCs w:val="28"/>
          <w:lang w:eastAsia="ru-RU"/>
        </w:rPr>
        <w:softHyphen/>
        <w:t>ни</w:t>
      </w:r>
      <w:r w:rsidRPr="00336318">
        <w:rPr>
          <w:rFonts w:ascii="Times New Roman" w:eastAsia="Times New Roman" w:hAnsi="Times New Roman" w:cs="Times New Roman"/>
          <w:sz w:val="28"/>
          <w:szCs w:val="28"/>
          <w:lang w:eastAsia="ru-RU"/>
        </w:rPr>
        <w:softHyphen/>
        <w:t>ках то</w:t>
      </w:r>
      <w:r w:rsidRPr="00336318">
        <w:rPr>
          <w:rFonts w:ascii="Times New Roman" w:eastAsia="Times New Roman" w:hAnsi="Times New Roman" w:cs="Times New Roman"/>
          <w:sz w:val="28"/>
          <w:szCs w:val="28"/>
          <w:lang w:eastAsia="ru-RU"/>
        </w:rPr>
        <w:softHyphen/>
        <w:t>ка, управ</w:t>
      </w:r>
      <w:r w:rsidRPr="00336318">
        <w:rPr>
          <w:rFonts w:ascii="Times New Roman" w:eastAsia="Times New Roman" w:hAnsi="Times New Roman" w:cs="Times New Roman"/>
          <w:sz w:val="28"/>
          <w:szCs w:val="28"/>
          <w:lang w:eastAsia="ru-RU"/>
        </w:rPr>
        <w:softHyphen/>
        <w:t>ля</w:t>
      </w:r>
      <w:r w:rsidRPr="00336318">
        <w:rPr>
          <w:rFonts w:ascii="Times New Roman" w:eastAsia="Times New Roman" w:hAnsi="Times New Roman" w:cs="Times New Roman"/>
          <w:sz w:val="28"/>
          <w:szCs w:val="28"/>
          <w:lang w:eastAsia="ru-RU"/>
        </w:rPr>
        <w:softHyphen/>
        <w:t>емых нап</w:t>
      </w:r>
      <w:r w:rsidRPr="00336318">
        <w:rPr>
          <w:rFonts w:ascii="Times New Roman" w:eastAsia="Times New Roman" w:hAnsi="Times New Roman" w:cs="Times New Roman"/>
          <w:sz w:val="28"/>
          <w:szCs w:val="28"/>
          <w:lang w:eastAsia="ru-RU"/>
        </w:rPr>
        <w:softHyphen/>
        <w:t>ряжени</w:t>
      </w:r>
      <w:r w:rsidRPr="00336318">
        <w:rPr>
          <w:rFonts w:ascii="Times New Roman" w:eastAsia="Times New Roman" w:hAnsi="Times New Roman" w:cs="Times New Roman"/>
          <w:sz w:val="28"/>
          <w:szCs w:val="28"/>
          <w:lang w:eastAsia="ru-RU"/>
        </w:rPr>
        <w:softHyphen/>
        <w:t>ем (а), и схема ин</w:t>
      </w:r>
      <w:r w:rsidRPr="00336318">
        <w:rPr>
          <w:rFonts w:ascii="Times New Roman" w:eastAsia="Times New Roman" w:hAnsi="Times New Roman" w:cs="Times New Roman"/>
          <w:sz w:val="28"/>
          <w:szCs w:val="28"/>
          <w:lang w:eastAsia="ru-RU"/>
        </w:rPr>
        <w:softHyphen/>
        <w:t>вертора на</w:t>
      </w:r>
    </w:p>
    <w:p w:rsidR="00336318" w:rsidRPr="00336318" w:rsidRDefault="00336318" w:rsidP="00336318">
      <w:pPr>
        <w:spacing w:after="0" w:line="288" w:lineRule="auto"/>
        <w:rPr>
          <w:rFonts w:ascii="Times New Roman" w:eastAsia="Times New Roman" w:hAnsi="Times New Roman" w:cs="Times New Roman"/>
          <w:sz w:val="28"/>
          <w:szCs w:val="28"/>
          <w:lang w:eastAsia="ru-RU"/>
        </w:rPr>
      </w:pPr>
      <w:r w:rsidRPr="00336318">
        <w:rPr>
          <w:rFonts w:ascii="Times New Roman" w:eastAsia="Times New Roman" w:hAnsi="Times New Roman" w:cs="Times New Roman"/>
          <w:sz w:val="28"/>
          <w:szCs w:val="28"/>
          <w:lang w:eastAsia="ru-RU"/>
        </w:rPr>
        <w:t xml:space="preserve">  полевых тран</w:t>
      </w:r>
      <w:r w:rsidRPr="00336318">
        <w:rPr>
          <w:rFonts w:ascii="Times New Roman" w:eastAsia="Times New Roman" w:hAnsi="Times New Roman" w:cs="Times New Roman"/>
          <w:sz w:val="28"/>
          <w:szCs w:val="28"/>
          <w:lang w:eastAsia="ru-RU"/>
        </w:rPr>
        <w:softHyphen/>
        <w:t>зисторах (б)</w:t>
      </w:r>
    </w:p>
    <w:p w:rsidR="00336318" w:rsidRPr="00336318" w:rsidRDefault="00336318" w:rsidP="00336318">
      <w:pPr>
        <w:spacing w:after="0" w:line="288" w:lineRule="auto"/>
        <w:rPr>
          <w:rFonts w:ascii="Times New Roman" w:eastAsia="Times New Roman" w:hAnsi="Times New Roman" w:cs="Times New Roman"/>
          <w:sz w:val="28"/>
          <w:szCs w:val="28"/>
          <w:lang w:eastAsia="ru-RU"/>
        </w:rPr>
      </w:pPr>
      <w:r w:rsidRPr="00336318">
        <w:rPr>
          <w:rFonts w:ascii="Times New Roman" w:eastAsia="Times New Roman" w:hAnsi="Times New Roman" w:cs="Times New Roman"/>
          <w:sz w:val="28"/>
          <w:szCs w:val="28"/>
          <w:lang w:eastAsia="ru-RU"/>
        </w:rPr>
        <w:t xml:space="preserve">        </w:t>
      </w:r>
    </w:p>
    <w:p w:rsidR="00336318" w:rsidRPr="00336318" w:rsidRDefault="00336318" w:rsidP="00336318">
      <w:pPr>
        <w:spacing w:after="0" w:line="288" w:lineRule="auto"/>
        <w:ind w:firstLine="540"/>
        <w:rPr>
          <w:rFonts w:ascii="Times New Roman" w:eastAsia="Times New Roman" w:hAnsi="Times New Roman" w:cs="Times New Roman"/>
          <w:b/>
          <w:sz w:val="32"/>
          <w:szCs w:val="32"/>
          <w:lang w:eastAsia="ru-RU"/>
        </w:rPr>
      </w:pPr>
      <w:r w:rsidRPr="00336318">
        <w:rPr>
          <w:rFonts w:ascii="Times New Roman" w:eastAsia="Times New Roman" w:hAnsi="Times New Roman" w:cs="Times New Roman"/>
          <w:sz w:val="32"/>
          <w:szCs w:val="32"/>
          <w:lang w:eastAsia="ru-RU"/>
        </w:rPr>
        <w:t>Инвертор сопротивления, выполненный на источниках напряже</w:t>
      </w:r>
      <w:r w:rsidRPr="00336318">
        <w:rPr>
          <w:rFonts w:ascii="Times New Roman" w:eastAsia="Times New Roman" w:hAnsi="Times New Roman" w:cs="Times New Roman"/>
          <w:sz w:val="32"/>
          <w:szCs w:val="32"/>
          <w:lang w:eastAsia="ru-RU"/>
        </w:rPr>
        <w:softHyphen/>
        <w:t>ния, управляемых током, приведен на рис.10.8,а. В этой схеме два ис</w:t>
      </w:r>
      <w:r w:rsidRPr="00336318">
        <w:rPr>
          <w:rFonts w:ascii="Times New Roman" w:eastAsia="Times New Roman" w:hAnsi="Times New Roman" w:cs="Times New Roman"/>
          <w:sz w:val="32"/>
          <w:szCs w:val="32"/>
          <w:lang w:eastAsia="ru-RU"/>
        </w:rPr>
        <w:softHyphen/>
        <w:t>точника напряжения, которые управляются током, включены встреч</w:t>
      </w:r>
      <w:r w:rsidRPr="00336318">
        <w:rPr>
          <w:rFonts w:ascii="Times New Roman" w:eastAsia="Times New Roman" w:hAnsi="Times New Roman" w:cs="Times New Roman"/>
          <w:sz w:val="32"/>
          <w:szCs w:val="32"/>
          <w:lang w:eastAsia="ru-RU"/>
        </w:rPr>
        <w:softHyphen/>
        <w:t>но-последовательно. Оба управляемых источника могут иметь общую землю, как показано штриховой линией. В качестве источника напря</w:t>
      </w:r>
      <w:r w:rsidRPr="00336318">
        <w:rPr>
          <w:rFonts w:ascii="Times New Roman" w:eastAsia="Times New Roman" w:hAnsi="Times New Roman" w:cs="Times New Roman"/>
          <w:sz w:val="32"/>
          <w:szCs w:val="32"/>
          <w:lang w:eastAsia="ru-RU"/>
        </w:rPr>
        <w:softHyphen/>
        <w:t>жения, управляемого током, можно использовать схему на ОУ, при</w:t>
      </w:r>
      <w:r w:rsidRPr="00336318">
        <w:rPr>
          <w:rFonts w:ascii="Times New Roman" w:eastAsia="Times New Roman" w:hAnsi="Times New Roman" w:cs="Times New Roman"/>
          <w:sz w:val="32"/>
          <w:szCs w:val="32"/>
          <w:lang w:eastAsia="ru-RU"/>
        </w:rPr>
        <w:softHyphen/>
        <w:t>ве</w:t>
      </w:r>
      <w:r w:rsidRPr="00336318">
        <w:rPr>
          <w:rFonts w:ascii="Times New Roman" w:eastAsia="Times New Roman" w:hAnsi="Times New Roman" w:cs="Times New Roman"/>
          <w:sz w:val="32"/>
          <w:szCs w:val="32"/>
          <w:lang w:eastAsia="ru-RU"/>
        </w:rPr>
        <w:softHyphen/>
      </w:r>
      <w:r w:rsidRPr="00336318">
        <w:rPr>
          <w:rFonts w:ascii="Times New Roman" w:eastAsia="Times New Roman" w:hAnsi="Times New Roman" w:cs="Times New Roman"/>
          <w:sz w:val="32"/>
          <w:szCs w:val="32"/>
          <w:lang w:eastAsia="ru-RU"/>
        </w:rPr>
        <w:softHyphen/>
        <w:t>денную на рис.10.8,б. Сопротивление прямой передачи такого ис</w:t>
      </w:r>
      <w:r w:rsidRPr="00336318">
        <w:rPr>
          <w:rFonts w:ascii="Times New Roman" w:eastAsia="Times New Roman" w:hAnsi="Times New Roman" w:cs="Times New Roman"/>
          <w:sz w:val="32"/>
          <w:szCs w:val="32"/>
          <w:lang w:eastAsia="ru-RU"/>
        </w:rPr>
        <w:softHyphen/>
        <w:t>точ</w:t>
      </w:r>
      <w:r w:rsidRPr="00336318">
        <w:rPr>
          <w:rFonts w:ascii="Times New Roman" w:eastAsia="Times New Roman" w:hAnsi="Times New Roman" w:cs="Times New Roman"/>
          <w:sz w:val="32"/>
          <w:szCs w:val="32"/>
          <w:lang w:eastAsia="ru-RU"/>
        </w:rPr>
        <w:softHyphen/>
        <w:t xml:space="preserve">ника имеет значение </w:t>
      </w:r>
      <w:r w:rsidRPr="00336318">
        <w:rPr>
          <w:rFonts w:ascii="Times New Roman" w:eastAsia="Times New Roman" w:hAnsi="Times New Roman" w:cs="Times New Roman"/>
          <w:position w:val="-12"/>
          <w:sz w:val="32"/>
          <w:szCs w:val="32"/>
          <w:lang w:eastAsia="ru-RU"/>
        </w:rPr>
        <w:object w:dxaOrig="300" w:dyaOrig="360">
          <v:shape id="_x0000_i1071" type="#_x0000_t75" style="width:15pt;height:18pt" o:ole="">
            <v:imagedata r:id="rId117" o:title=""/>
          </v:shape>
          <o:OLEObject Type="Embed" ProgID="Equation.3" ShapeID="_x0000_i1071" DrawAspect="Content" ObjectID="_1607201992" r:id="rId118"/>
        </w:object>
      </w:r>
      <w:r w:rsidRPr="00336318">
        <w:rPr>
          <w:rFonts w:ascii="Times New Roman" w:eastAsia="Times New Roman" w:hAnsi="Times New Roman" w:cs="Times New Roman"/>
          <w:sz w:val="32"/>
          <w:szCs w:val="32"/>
          <w:lang w:eastAsia="ru-RU"/>
        </w:rPr>
        <w:t xml:space="preserve">, т. е.     </w:t>
      </w:r>
      <w:r w:rsidRPr="00336318">
        <w:rPr>
          <w:rFonts w:ascii="Times New Roman" w:eastAsia="Times New Roman" w:hAnsi="Times New Roman" w:cs="Times New Roman"/>
          <w:position w:val="-12"/>
          <w:sz w:val="32"/>
          <w:szCs w:val="32"/>
          <w:lang w:eastAsia="ru-RU"/>
        </w:rPr>
        <w:object w:dxaOrig="980" w:dyaOrig="360">
          <v:shape id="_x0000_i1072" type="#_x0000_t75" style="width:48.75pt;height:18pt" o:ole="">
            <v:imagedata r:id="rId119" o:title=""/>
          </v:shape>
          <o:OLEObject Type="Embed" ProgID="Equation.3" ShapeID="_x0000_i1072" DrawAspect="Content" ObjectID="_1607201993" r:id="rId120"/>
        </w:object>
      </w:r>
      <w:r w:rsidRPr="00336318">
        <w:rPr>
          <w:rFonts w:ascii="Times New Roman" w:eastAsia="Times New Roman" w:hAnsi="Times New Roman" w:cs="Times New Roman"/>
          <w:sz w:val="32"/>
          <w:szCs w:val="32"/>
          <w:lang w:eastAsia="ru-RU"/>
        </w:rPr>
        <w:t>.</w:t>
      </w:r>
    </w:p>
    <w:p w:rsidR="00336318" w:rsidRPr="00336318" w:rsidRDefault="00336318" w:rsidP="00336318">
      <w:pPr>
        <w:spacing w:after="0" w:line="288" w:lineRule="auto"/>
        <w:rPr>
          <w:rFonts w:ascii="Times New Roman" w:eastAsia="Times New Roman" w:hAnsi="Times New Roman" w:cs="Times New Roman"/>
          <w:b/>
          <w:spacing w:val="24"/>
          <w:sz w:val="28"/>
          <w:szCs w:val="28"/>
          <w:lang w:eastAsia="ru-RU"/>
        </w:rPr>
      </w:pPr>
      <w:r w:rsidRPr="00336318">
        <w:rPr>
          <w:rFonts w:ascii="Times New Roman" w:eastAsia="Times New Roman" w:hAnsi="Times New Roman" w:cs="Times New Roman"/>
          <w:b/>
          <w:i/>
          <w:spacing w:val="24"/>
          <w:sz w:val="28"/>
          <w:szCs w:val="28"/>
          <w:lang w:eastAsia="ru-RU"/>
        </w:rPr>
        <w:t xml:space="preserve">   </w:t>
      </w:r>
      <w:r w:rsidRPr="00336318">
        <w:rPr>
          <w:rFonts w:ascii="Times New Roman" w:eastAsia="Times New Roman" w:hAnsi="Times New Roman" w:cs="Times New Roman"/>
          <w:noProof/>
          <w:sz w:val="24"/>
          <w:szCs w:val="24"/>
          <w:lang w:eastAsia="ru-RU"/>
        </w:rPr>
        <w:drawing>
          <wp:anchor distT="0" distB="0" distL="114300" distR="114300" simplePos="0" relativeHeight="251675648" behindDoc="1" locked="0" layoutInCell="1" allowOverlap="1">
            <wp:simplePos x="0" y="0"/>
            <wp:positionH relativeFrom="column">
              <wp:align>right</wp:align>
            </wp:positionH>
            <wp:positionV relativeFrom="paragraph">
              <wp:posOffset>0</wp:posOffset>
            </wp:positionV>
            <wp:extent cx="2611120" cy="1422400"/>
            <wp:effectExtent l="0" t="0" r="0" b="6350"/>
            <wp:wrapTight wrapText="bothSides">
              <wp:wrapPolygon edited="0">
                <wp:start x="0" y="0"/>
                <wp:lineTo x="0" y="21407"/>
                <wp:lineTo x="21432" y="21407"/>
                <wp:lineTo x="2143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611120" cy="142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318" w:rsidRPr="00336318" w:rsidRDefault="00336318" w:rsidP="00336318">
      <w:pPr>
        <w:spacing w:after="0" w:line="288" w:lineRule="auto"/>
        <w:rPr>
          <w:rFonts w:ascii="Times New Roman" w:eastAsia="Times New Roman" w:hAnsi="Times New Roman" w:cs="Times New Roman"/>
          <w:sz w:val="28"/>
          <w:szCs w:val="28"/>
          <w:lang w:eastAsia="ru-RU"/>
        </w:rPr>
      </w:pPr>
      <w:r w:rsidRPr="00336318">
        <w:rPr>
          <w:rFonts w:ascii="Times New Roman" w:eastAsia="Times New Roman" w:hAnsi="Times New Roman" w:cs="Times New Roman"/>
          <w:spacing w:val="24"/>
          <w:sz w:val="28"/>
          <w:szCs w:val="28"/>
          <w:lang w:eastAsia="ru-RU"/>
        </w:rPr>
        <w:t>Рис</w:t>
      </w:r>
      <w:r w:rsidRPr="00336318">
        <w:rPr>
          <w:rFonts w:ascii="Times New Roman" w:eastAsia="Times New Roman" w:hAnsi="Times New Roman" w:cs="Times New Roman"/>
          <w:sz w:val="28"/>
          <w:szCs w:val="28"/>
          <w:lang w:eastAsia="ru-RU"/>
        </w:rPr>
        <w:t>.10.8. Структурная схема инверто</w:t>
      </w:r>
      <w:r w:rsidRPr="00336318">
        <w:rPr>
          <w:rFonts w:ascii="Times New Roman" w:eastAsia="Times New Roman" w:hAnsi="Times New Roman" w:cs="Times New Roman"/>
          <w:sz w:val="28"/>
          <w:szCs w:val="28"/>
          <w:lang w:eastAsia="ru-RU"/>
        </w:rPr>
        <w:softHyphen/>
        <w:t>ра сопротивлений на источниках тока, управ</w:t>
      </w:r>
      <w:r w:rsidRPr="00336318">
        <w:rPr>
          <w:rFonts w:ascii="Times New Roman" w:eastAsia="Times New Roman" w:hAnsi="Times New Roman" w:cs="Times New Roman"/>
          <w:sz w:val="28"/>
          <w:szCs w:val="28"/>
          <w:lang w:eastAsia="ru-RU"/>
        </w:rPr>
        <w:softHyphen/>
        <w:t xml:space="preserve">ляемых током (а), и источник напряжений, управляемый током, на  операционном   </w:t>
      </w:r>
    </w:p>
    <w:p w:rsidR="00336318" w:rsidRPr="00336318" w:rsidRDefault="00336318" w:rsidP="00336318">
      <w:pPr>
        <w:spacing w:after="0" w:line="288" w:lineRule="auto"/>
        <w:rPr>
          <w:rFonts w:ascii="Times New Roman" w:eastAsia="Times New Roman" w:hAnsi="Times New Roman" w:cs="Times New Roman"/>
          <w:sz w:val="28"/>
          <w:szCs w:val="28"/>
          <w:lang w:eastAsia="ru-RU"/>
        </w:rPr>
      </w:pPr>
      <w:r w:rsidRPr="00336318">
        <w:rPr>
          <w:rFonts w:ascii="Times New Roman" w:eastAsia="Times New Roman" w:hAnsi="Times New Roman" w:cs="Times New Roman"/>
          <w:sz w:val="28"/>
          <w:szCs w:val="28"/>
          <w:lang w:eastAsia="ru-RU"/>
        </w:rPr>
        <w:t xml:space="preserve">                      усилителе (б)</w:t>
      </w:r>
    </w:p>
    <w:p w:rsidR="00336318" w:rsidRPr="00336318" w:rsidRDefault="00336318" w:rsidP="00336318">
      <w:pPr>
        <w:spacing w:after="0" w:line="288" w:lineRule="auto"/>
        <w:ind w:firstLine="567"/>
        <w:jc w:val="both"/>
        <w:outlineLvl w:val="0"/>
        <w:rPr>
          <w:rFonts w:ascii="Times New Roman" w:eastAsia="Times New Roman" w:hAnsi="Times New Roman" w:cs="Times New Roman"/>
          <w:b/>
          <w:bCs/>
          <w:color w:val="000000"/>
          <w:kern w:val="36"/>
          <w:sz w:val="32"/>
          <w:szCs w:val="32"/>
          <w:lang w:eastAsia="ru-RU"/>
        </w:rPr>
      </w:pPr>
    </w:p>
    <w:p w:rsidR="00336318" w:rsidRPr="00336318" w:rsidRDefault="00336318" w:rsidP="00336318">
      <w:pPr>
        <w:spacing w:after="0" w:line="288" w:lineRule="auto"/>
        <w:ind w:firstLine="567"/>
        <w:jc w:val="both"/>
        <w:outlineLvl w:val="0"/>
        <w:rPr>
          <w:rFonts w:ascii="Times New Roman" w:eastAsia="Times New Roman" w:hAnsi="Times New Roman" w:cs="Times New Roman"/>
          <w:bCs/>
          <w:color w:val="000000"/>
          <w:kern w:val="36"/>
          <w:sz w:val="32"/>
          <w:szCs w:val="32"/>
          <w:lang w:eastAsia="ru-RU"/>
        </w:rPr>
      </w:pPr>
      <w:r w:rsidRPr="00336318">
        <w:rPr>
          <w:rFonts w:ascii="Times New Roman" w:eastAsia="Times New Roman" w:hAnsi="Times New Roman" w:cs="Times New Roman"/>
          <w:b/>
          <w:bCs/>
          <w:color w:val="000000"/>
          <w:kern w:val="36"/>
          <w:sz w:val="32"/>
          <w:szCs w:val="32"/>
          <w:lang w:eastAsia="ru-RU"/>
        </w:rPr>
        <w:t xml:space="preserve">Устойчивость активных преобразователей сопротивлений. </w:t>
      </w:r>
      <w:r w:rsidRPr="00336318">
        <w:rPr>
          <w:rFonts w:ascii="Times New Roman" w:eastAsia="Times New Roman" w:hAnsi="Times New Roman" w:cs="Times New Roman"/>
          <w:bCs/>
          <w:color w:val="000000"/>
          <w:kern w:val="36"/>
          <w:sz w:val="32"/>
          <w:szCs w:val="32"/>
          <w:lang w:eastAsia="ru-RU"/>
        </w:rPr>
        <w:t>Существенным недостатком активных преобразователей является их потенциальная неустойчивость.</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Электрическая цепь называется устойчивой, если в ней отсутствуют неограниченно нарастающие свободные составляющие напряжения или тока реакции. Так как свободная </w:t>
      </w:r>
      <w:r w:rsidRPr="00336318">
        <w:rPr>
          <w:rFonts w:ascii="Times New Roman" w:eastAsia="Times New Roman" w:hAnsi="Times New Roman" w:cs="Times New Roman"/>
          <w:sz w:val="32"/>
          <w:szCs w:val="32"/>
          <w:lang w:eastAsia="ru-RU"/>
        </w:rPr>
        <w:lastRenderedPageBreak/>
        <w:t>составляющая реакции представляет  собой импульсную характеристику цепи, то при неограниченном нарастании импульсной характеристики с увеличением времени цепь будет неустойчивой. Если же импульсная характеристика цепи стремится к нулю при увеличении времени, то цепь будет устойчивой. Если устойчивую цепь вывести из состояния равновесия при помощи импульсного возмущения, то она вернется в исходное состояние. Неустойчивая цепь после импульсного возмущения в исходное состояние не вернется.</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Для обеспечения затухания импульсной реакции цепи необходимо и достаточно выполнить условие устойчивости: «все вещественные полюсы и вещественные части комплексных полюсов входного сопротивления должны быть отрицательными, т. е. лежать в левой полуплоскости комплексной переменной </w:t>
      </w:r>
      <w:r w:rsidRPr="00336318">
        <w:rPr>
          <w:rFonts w:ascii="Times New Roman" w:eastAsia="Times New Roman" w:hAnsi="Times New Roman" w:cs="Times New Roman"/>
          <w:position w:val="-10"/>
          <w:sz w:val="32"/>
          <w:szCs w:val="32"/>
          <w:lang w:eastAsia="ru-RU"/>
        </w:rPr>
        <w:object w:dxaOrig="1120" w:dyaOrig="300">
          <v:shape id="_x0000_i1073" type="#_x0000_t75" style="width:56.25pt;height:15pt" o:ole="">
            <v:imagedata r:id="rId122" o:title=""/>
          </v:shape>
          <o:OLEObject Type="Embed" ProgID="Equation.3" ShapeID="_x0000_i1073" DrawAspect="Content" ObjectID="_1607201994" r:id="rId123"/>
        </w:object>
      </w:r>
      <w:r w:rsidRPr="00336318">
        <w:rPr>
          <w:rFonts w:ascii="Times New Roman" w:eastAsia="Times New Roman" w:hAnsi="Times New Roman" w:cs="Times New Roman"/>
          <w:sz w:val="32"/>
          <w:szCs w:val="32"/>
          <w:lang w:eastAsia="ru-RU"/>
        </w:rPr>
        <w:t>. Если хотя бы один полюс окажется в правой полуплоскости, то соответствующее слагаемое импульсной реакции будет неограниченно расти и цепь будет неустойчивой.»</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Например, конвертор сопротивления будет неустойчивым, если его входное сопротивление имеет отрицательную вещественную часть. Конвертор положительного сопротивления при  </w:t>
      </w:r>
      <w:r w:rsidRPr="00336318">
        <w:rPr>
          <w:rFonts w:ascii="Times New Roman" w:eastAsia="Times New Roman" w:hAnsi="Times New Roman" w:cs="Times New Roman"/>
          <w:position w:val="-12"/>
          <w:sz w:val="32"/>
          <w:szCs w:val="32"/>
          <w:lang w:eastAsia="ru-RU"/>
        </w:rPr>
        <w:object w:dxaOrig="680" w:dyaOrig="360">
          <v:shape id="_x0000_i1074" type="#_x0000_t75" style="width:33.75pt;height:18pt" o:ole="">
            <v:imagedata r:id="rId124" o:title=""/>
          </v:shape>
          <o:OLEObject Type="Embed" ProgID="Equation.3" ShapeID="_x0000_i1074" DrawAspect="Content" ObjectID="_1607201995" r:id="rId125"/>
        </w:object>
      </w:r>
      <w:r w:rsidRPr="00336318">
        <w:rPr>
          <w:rFonts w:ascii="Times New Roman" w:eastAsia="Times New Roman" w:hAnsi="Times New Roman" w:cs="Times New Roman"/>
          <w:sz w:val="32"/>
          <w:szCs w:val="32"/>
          <w:lang w:eastAsia="ru-RU"/>
        </w:rPr>
        <w:t xml:space="preserve"> имеет входное сопротивление с положительной вещественной частью и, следовательно, будет  устойчивым. Конвертор отрицательного сопротивления потенциально неустойчив, так как при </w:t>
      </w:r>
      <w:r w:rsidRPr="00336318">
        <w:rPr>
          <w:rFonts w:ascii="Times New Roman" w:eastAsia="Times New Roman" w:hAnsi="Times New Roman" w:cs="Times New Roman"/>
          <w:position w:val="-12"/>
          <w:sz w:val="32"/>
          <w:szCs w:val="32"/>
          <w:lang w:eastAsia="ru-RU"/>
        </w:rPr>
        <w:object w:dxaOrig="700" w:dyaOrig="360">
          <v:shape id="_x0000_i1075" type="#_x0000_t75" style="width:35.25pt;height:18pt" o:ole="">
            <v:imagedata r:id="rId28" o:title=""/>
          </v:shape>
          <o:OLEObject Type="Embed" ProgID="Equation.3" ShapeID="_x0000_i1075" DrawAspect="Content" ObjectID="_1607201996" r:id="rId126"/>
        </w:object>
      </w:r>
      <w:r w:rsidRPr="00336318">
        <w:rPr>
          <w:rFonts w:ascii="Times New Roman" w:eastAsia="Times New Roman" w:hAnsi="Times New Roman" w:cs="Times New Roman"/>
          <w:sz w:val="32"/>
          <w:szCs w:val="32"/>
          <w:lang w:eastAsia="ru-RU"/>
        </w:rPr>
        <w:t xml:space="preserve"> входное сопротивление может иметь отрицательную вещественную часть. Если входные зажимы такого конвертора замкнуть накоротко, то он будет устойчивым, так как при напряжении </w:t>
      </w:r>
      <w:r w:rsidRPr="00336318">
        <w:rPr>
          <w:rFonts w:ascii="Times New Roman" w:eastAsia="Times New Roman" w:hAnsi="Times New Roman" w:cs="Times New Roman"/>
          <w:position w:val="-10"/>
          <w:sz w:val="32"/>
          <w:szCs w:val="32"/>
          <w:lang w:eastAsia="ru-RU"/>
        </w:rPr>
        <w:object w:dxaOrig="680" w:dyaOrig="340">
          <v:shape id="_x0000_i1076" type="#_x0000_t75" style="width:33.75pt;height:17.25pt" o:ole="">
            <v:imagedata r:id="rId127" o:title=""/>
          </v:shape>
          <o:OLEObject Type="Embed" ProgID="Equation.3" ShapeID="_x0000_i1076" DrawAspect="Content" ObjectID="_1607201997" r:id="rId128"/>
        </w:object>
      </w:r>
      <w:r w:rsidRPr="00336318">
        <w:rPr>
          <w:rFonts w:ascii="Times New Roman" w:eastAsia="Times New Roman" w:hAnsi="Times New Roman" w:cs="Times New Roman"/>
          <w:sz w:val="32"/>
          <w:szCs w:val="32"/>
          <w:lang w:eastAsia="ru-RU"/>
        </w:rPr>
        <w:t xml:space="preserve"> управляемый источник бездействует. Поэтому конвертор, содержащий источники напряжения, управляемые напряжением, устойчив при коротком замыкании зажимов.</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 xml:space="preserve">Конверторы проводимости, выполненные по схеме рис.10.2,б, являются потенциально неустойчивыми при </w:t>
      </w:r>
      <w:r w:rsidRPr="00336318">
        <w:rPr>
          <w:rFonts w:ascii="Times New Roman" w:eastAsia="Times New Roman" w:hAnsi="Times New Roman" w:cs="Times New Roman"/>
          <w:position w:val="-12"/>
          <w:sz w:val="32"/>
          <w:szCs w:val="32"/>
          <w:lang w:eastAsia="ru-RU"/>
        </w:rPr>
        <w:object w:dxaOrig="700" w:dyaOrig="360">
          <v:shape id="_x0000_i1077" type="#_x0000_t75" style="width:35.25pt;height:18pt" o:ole="">
            <v:imagedata r:id="rId129" o:title=""/>
          </v:shape>
          <o:OLEObject Type="Embed" ProgID="Equation.3" ShapeID="_x0000_i1077" DrawAspect="Content" ObjectID="_1607201998" r:id="rId130"/>
        </w:object>
      </w:r>
      <w:r w:rsidRPr="00336318">
        <w:rPr>
          <w:rFonts w:ascii="Times New Roman" w:eastAsia="Times New Roman" w:hAnsi="Times New Roman" w:cs="Times New Roman"/>
          <w:sz w:val="32"/>
          <w:szCs w:val="32"/>
          <w:lang w:eastAsia="ru-RU"/>
        </w:rPr>
        <w:t xml:space="preserve">. Если входные </w:t>
      </w:r>
      <w:r w:rsidRPr="00336318">
        <w:rPr>
          <w:rFonts w:ascii="Times New Roman" w:eastAsia="Times New Roman" w:hAnsi="Times New Roman" w:cs="Times New Roman"/>
          <w:sz w:val="32"/>
          <w:szCs w:val="32"/>
          <w:lang w:eastAsia="ru-RU"/>
        </w:rPr>
        <w:lastRenderedPageBreak/>
        <w:t xml:space="preserve">зажимы такого конвертора разомкнуть, то он будет устойчивым, так как при токе </w:t>
      </w:r>
      <w:r w:rsidRPr="00336318">
        <w:rPr>
          <w:rFonts w:ascii="Times New Roman" w:eastAsia="Times New Roman" w:hAnsi="Times New Roman" w:cs="Times New Roman"/>
          <w:position w:val="-10"/>
          <w:sz w:val="32"/>
          <w:szCs w:val="32"/>
          <w:lang w:eastAsia="ru-RU"/>
        </w:rPr>
        <w:object w:dxaOrig="620" w:dyaOrig="340">
          <v:shape id="_x0000_i1078" type="#_x0000_t75" style="width:30.75pt;height:17.25pt" o:ole="">
            <v:imagedata r:id="rId131" o:title=""/>
          </v:shape>
          <o:OLEObject Type="Embed" ProgID="Equation.3" ShapeID="_x0000_i1078" DrawAspect="Content" ObjectID="_1607201999" r:id="rId132"/>
        </w:object>
      </w:r>
      <w:r w:rsidRPr="00336318">
        <w:rPr>
          <w:rFonts w:ascii="Times New Roman" w:eastAsia="Times New Roman" w:hAnsi="Times New Roman" w:cs="Times New Roman"/>
          <w:sz w:val="32"/>
          <w:szCs w:val="32"/>
          <w:lang w:eastAsia="ru-RU"/>
        </w:rPr>
        <w:t>, управляемый источник тока бездействует.</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Поэтому конверторы, содержащие источник тока, управляемый током, устойчивы при холостом ходе. При нарушении устойчивости конвертора возникают автоколебания.</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Все сказанное об устойчивости конверторов в равной степени относится и к устойчивости инверторов. Инверторы положительных сопротивлений и проводимостей потенциально устойчивы. Их неустойчивость может возникать только из-за наличия паразитных неучитываемых параметров управляемых источников. Инверторы отрицательных сопротивлений и проводимостей потенциально неустойчивы. Если вещественная часть входного сопротивления или проводимости принимает отрицательные значения, то в цепи могут возникнуть автоколебания или триггерные эффекты.</w:t>
      </w:r>
    </w:p>
    <w:p w:rsidR="00336318" w:rsidRPr="00336318" w:rsidRDefault="00336318" w:rsidP="00336318">
      <w:pPr>
        <w:spacing w:after="0" w:line="288" w:lineRule="auto"/>
        <w:ind w:firstLine="567"/>
        <w:jc w:val="both"/>
        <w:outlineLvl w:val="0"/>
        <w:rPr>
          <w:rFonts w:ascii="Times New Roman" w:eastAsia="Times New Roman" w:hAnsi="Times New Roman" w:cs="Times New Roman"/>
          <w:bCs/>
          <w:color w:val="000000"/>
          <w:kern w:val="36"/>
          <w:sz w:val="32"/>
          <w:szCs w:val="32"/>
          <w:lang w:eastAsia="ru-RU"/>
        </w:rPr>
      </w:pPr>
      <w:r w:rsidRPr="00336318">
        <w:rPr>
          <w:rFonts w:ascii="Times New Roman" w:eastAsia="Times New Roman" w:hAnsi="Times New Roman" w:cs="Times New Roman"/>
          <w:b/>
          <w:bCs/>
          <w:color w:val="000000"/>
          <w:kern w:val="36"/>
          <w:sz w:val="32"/>
          <w:szCs w:val="32"/>
          <w:lang w:eastAsia="ru-RU"/>
        </w:rPr>
        <w:t>Применение преобразователей сопротивлений.</w:t>
      </w:r>
      <w:r w:rsidRPr="00336318">
        <w:rPr>
          <w:rFonts w:ascii="Times New Roman" w:eastAsia="Times New Roman" w:hAnsi="Times New Roman" w:cs="Times New Roman"/>
          <w:bCs/>
          <w:color w:val="000000"/>
          <w:kern w:val="36"/>
          <w:sz w:val="32"/>
          <w:szCs w:val="32"/>
          <w:lang w:eastAsia="ru-RU"/>
        </w:rPr>
        <w:t xml:space="preserve"> Активные преобразователи сопротивлений находят широкое применение в активных фильтрах, различных корректирующих устройствах, при создании селективных усилителей и генераторов и во многих других случаях.</w:t>
      </w:r>
    </w:p>
    <w:p w:rsidR="00336318" w:rsidRPr="00336318" w:rsidRDefault="00336318" w:rsidP="00336318">
      <w:pPr>
        <w:spacing w:after="0" w:line="288" w:lineRule="auto"/>
        <w:ind w:firstLine="567"/>
        <w:rPr>
          <w:rFonts w:ascii="Times New Roman" w:eastAsia="Times New Roman" w:hAnsi="Times New Roman" w:cs="Times New Roman"/>
          <w:sz w:val="32"/>
          <w:szCs w:val="32"/>
          <w:lang w:eastAsia="ru-RU"/>
        </w:rPr>
      </w:pPr>
      <w:r w:rsidRPr="00336318">
        <w:rPr>
          <w:rFonts w:ascii="Times New Roman" w:eastAsia="Times New Roman" w:hAnsi="Times New Roman" w:cs="Times New Roman"/>
          <w:sz w:val="32"/>
          <w:szCs w:val="32"/>
          <w:lang w:eastAsia="ru-RU"/>
        </w:rPr>
        <w:t>Так, например, гираторы часто используются в микросхемах безиндуктивных полосовых усилителей промежуточной частоты, таких как КФ548ХА1. Эта микросхема, выполненная по планарно-эпитак</w:t>
      </w:r>
      <w:r w:rsidRPr="00336318">
        <w:rPr>
          <w:rFonts w:ascii="Times New Roman" w:eastAsia="Times New Roman" w:hAnsi="Times New Roman" w:cs="Times New Roman"/>
          <w:sz w:val="32"/>
          <w:szCs w:val="32"/>
          <w:lang w:eastAsia="ru-RU"/>
        </w:rPr>
        <w:softHyphen/>
        <w:t>сиальной технологии, содержит гираторный фильтр, который выполняет функции нерегулируемого селективного усиления сигналов с частотой 465 кГц и подавления сигналов за пределами полосы пропускания.</w:t>
      </w:r>
    </w:p>
    <w:p w:rsidR="00336318" w:rsidRPr="00336318" w:rsidRDefault="00336318" w:rsidP="00336318">
      <w:pPr>
        <w:spacing w:after="0" w:line="288" w:lineRule="auto"/>
        <w:ind w:firstLine="567"/>
        <w:rPr>
          <w:rFonts w:ascii="Times New Roman" w:eastAsia="Times New Roman" w:hAnsi="Times New Roman" w:cs="Times New Roman"/>
          <w:i/>
          <w:sz w:val="28"/>
          <w:szCs w:val="28"/>
          <w:lang w:eastAsia="ru-RU"/>
        </w:rPr>
      </w:pPr>
      <w:r w:rsidRPr="00336318">
        <w:rPr>
          <w:rFonts w:ascii="Times New Roman" w:eastAsia="Times New Roman" w:hAnsi="Times New Roman" w:cs="Times New Roman"/>
          <w:sz w:val="32"/>
          <w:szCs w:val="32"/>
          <w:lang w:eastAsia="ru-RU"/>
        </w:rPr>
        <w:t xml:space="preserve">Поскольку основные применения гираторов сводятся к созданию эквивалентной индуктивности, то в табл. 10.1 приведены различные варианты гираторных схем замещения соединений индуктивностей. </w:t>
      </w:r>
      <w:r w:rsidRPr="00336318">
        <w:rPr>
          <w:rFonts w:ascii="Times New Roman" w:eastAsia="Times New Roman" w:hAnsi="Times New Roman" w:cs="Times New Roman"/>
          <w:sz w:val="32"/>
          <w:szCs w:val="32"/>
          <w:lang w:eastAsia="ru-RU"/>
        </w:rPr>
        <w:tab/>
        <w:t xml:space="preserve">                                                                            </w:t>
      </w:r>
      <w:r w:rsidRPr="00336318">
        <w:rPr>
          <w:rFonts w:ascii="Times New Roman" w:eastAsia="Times New Roman" w:hAnsi="Times New Roman" w:cs="Times New Roman"/>
          <w:sz w:val="32"/>
          <w:szCs w:val="32"/>
          <w:lang w:eastAsia="ru-RU"/>
        </w:rPr>
        <w:tab/>
        <w:t xml:space="preserve">     </w:t>
      </w:r>
      <w:r w:rsidRPr="00336318">
        <w:rPr>
          <w:rFonts w:ascii="Times New Roman" w:eastAsia="Times New Roman" w:hAnsi="Times New Roman" w:cs="Times New Roman"/>
          <w:i/>
          <w:sz w:val="28"/>
          <w:szCs w:val="28"/>
          <w:lang w:eastAsia="ru-RU"/>
        </w:rPr>
        <w:t>Таблица 10.1</w:t>
      </w:r>
    </w:p>
    <w:p w:rsidR="00336318" w:rsidRPr="00336318" w:rsidRDefault="00336318" w:rsidP="00336318">
      <w:pPr>
        <w:spacing w:after="0" w:line="288" w:lineRule="auto"/>
        <w:ind w:firstLine="567"/>
        <w:jc w:val="center"/>
        <w:rPr>
          <w:rFonts w:ascii="Times New Roman" w:eastAsia="Times New Roman" w:hAnsi="Times New Roman" w:cs="Times New Roman"/>
          <w:b/>
          <w:sz w:val="28"/>
          <w:szCs w:val="28"/>
          <w:lang w:eastAsia="ru-RU"/>
        </w:rPr>
      </w:pPr>
      <w:r w:rsidRPr="00336318">
        <w:rPr>
          <w:rFonts w:ascii="Times New Roman" w:eastAsia="Times New Roman" w:hAnsi="Times New Roman" w:cs="Times New Roman"/>
          <w:b/>
          <w:sz w:val="28"/>
          <w:szCs w:val="28"/>
          <w:lang w:eastAsia="ru-RU"/>
        </w:rPr>
        <w:t>Гираторные схемы индуктивностей</w:t>
      </w:r>
    </w:p>
    <w:tbl>
      <w:tblPr>
        <w:tblW w:w="0" w:type="auto"/>
        <w:tblLook w:val="01E0" w:firstRow="1" w:lastRow="1" w:firstColumn="1" w:lastColumn="1" w:noHBand="0" w:noVBand="0"/>
      </w:tblPr>
      <w:tblGrid>
        <w:gridCol w:w="3596"/>
        <w:gridCol w:w="3705"/>
        <w:gridCol w:w="2054"/>
      </w:tblGrid>
      <w:tr w:rsidR="00336318" w:rsidRPr="00336318" w:rsidTr="00D07315">
        <w:tc>
          <w:tcPr>
            <w:tcW w:w="3761" w:type="dxa"/>
            <w:vAlign w:val="center"/>
          </w:tcPr>
          <w:p w:rsidR="00336318" w:rsidRPr="00336318" w:rsidRDefault="00336318" w:rsidP="00336318">
            <w:pPr>
              <w:spacing w:after="0" w:line="288" w:lineRule="auto"/>
              <w:ind w:firstLine="567"/>
              <w:rPr>
                <w:rFonts w:ascii="Tahoma" w:eastAsia="Times New Roman" w:hAnsi="Tahoma" w:cs="Tahoma"/>
                <w:sz w:val="28"/>
                <w:szCs w:val="28"/>
                <w:lang w:eastAsia="ru-RU"/>
              </w:rPr>
            </w:pPr>
            <w:r w:rsidRPr="00336318">
              <w:rPr>
                <w:rFonts w:ascii="Tahoma" w:eastAsia="Times New Roman" w:hAnsi="Tahoma" w:cs="Tahoma"/>
                <w:sz w:val="28"/>
                <w:szCs w:val="28"/>
                <w:lang w:eastAsia="ru-RU"/>
              </w:rPr>
              <w:lastRenderedPageBreak/>
              <w:t>Исходная схема</w:t>
            </w:r>
          </w:p>
        </w:tc>
        <w:tc>
          <w:tcPr>
            <w:tcW w:w="3875" w:type="dxa"/>
            <w:vAlign w:val="center"/>
          </w:tcPr>
          <w:p w:rsidR="00336318" w:rsidRPr="00336318" w:rsidRDefault="00336318" w:rsidP="00336318">
            <w:pPr>
              <w:spacing w:after="0" w:line="288" w:lineRule="auto"/>
              <w:ind w:firstLine="567"/>
              <w:rPr>
                <w:rFonts w:ascii="Tahoma" w:eastAsia="Times New Roman" w:hAnsi="Tahoma" w:cs="Tahoma"/>
                <w:sz w:val="28"/>
                <w:szCs w:val="28"/>
                <w:lang w:eastAsia="ru-RU"/>
              </w:rPr>
            </w:pPr>
            <w:r w:rsidRPr="00336318">
              <w:rPr>
                <w:rFonts w:ascii="Tahoma" w:eastAsia="Times New Roman" w:hAnsi="Tahoma" w:cs="Tahoma"/>
                <w:sz w:val="28"/>
                <w:szCs w:val="28"/>
                <w:lang w:val="en-US" w:eastAsia="ru-RU"/>
              </w:rPr>
              <w:t xml:space="preserve"> </w:t>
            </w:r>
            <w:r w:rsidRPr="00336318">
              <w:rPr>
                <w:rFonts w:ascii="Tahoma" w:eastAsia="Times New Roman" w:hAnsi="Tahoma" w:cs="Tahoma"/>
                <w:sz w:val="28"/>
                <w:szCs w:val="28"/>
                <w:lang w:eastAsia="ru-RU"/>
              </w:rPr>
              <w:t>Гираторная схема</w:t>
            </w:r>
          </w:p>
        </w:tc>
        <w:tc>
          <w:tcPr>
            <w:tcW w:w="2217" w:type="dxa"/>
            <w:vAlign w:val="center"/>
          </w:tcPr>
          <w:p w:rsidR="00336318" w:rsidRPr="00336318" w:rsidRDefault="00336318" w:rsidP="00336318">
            <w:pPr>
              <w:spacing w:after="0" w:line="288" w:lineRule="auto"/>
              <w:rPr>
                <w:rFonts w:ascii="Tahoma" w:eastAsia="Times New Roman" w:hAnsi="Tahoma" w:cs="Tahoma"/>
                <w:sz w:val="28"/>
                <w:szCs w:val="28"/>
                <w:lang w:val="en-US" w:eastAsia="ru-RU"/>
              </w:rPr>
            </w:pPr>
            <w:r w:rsidRPr="00336318">
              <w:rPr>
                <w:rFonts w:ascii="Tahoma" w:eastAsia="Times New Roman" w:hAnsi="Tahoma" w:cs="Tahoma"/>
                <w:sz w:val="28"/>
                <w:szCs w:val="28"/>
                <w:lang w:val="en-US" w:eastAsia="ru-RU"/>
              </w:rPr>
              <w:t xml:space="preserve">    </w:t>
            </w:r>
            <w:r w:rsidRPr="00336318">
              <w:rPr>
                <w:rFonts w:ascii="Tahoma" w:eastAsia="Times New Roman" w:hAnsi="Tahoma" w:cs="Tahoma"/>
                <w:sz w:val="28"/>
                <w:szCs w:val="28"/>
                <w:lang w:eastAsia="ru-RU"/>
              </w:rPr>
              <w:t xml:space="preserve">Значение </w:t>
            </w:r>
            <w:r w:rsidRPr="00336318">
              <w:rPr>
                <w:rFonts w:ascii="Tahoma" w:eastAsia="Times New Roman" w:hAnsi="Tahoma" w:cs="Tahoma"/>
                <w:sz w:val="28"/>
                <w:szCs w:val="28"/>
                <w:lang w:val="en-US" w:eastAsia="ru-RU"/>
              </w:rPr>
              <w:t xml:space="preserve">    </w:t>
            </w:r>
          </w:p>
          <w:p w:rsidR="00336318" w:rsidRPr="00336318" w:rsidRDefault="00336318" w:rsidP="00336318">
            <w:pPr>
              <w:spacing w:after="0" w:line="288" w:lineRule="auto"/>
              <w:rPr>
                <w:rFonts w:ascii="Tahoma" w:eastAsia="Times New Roman" w:hAnsi="Tahoma" w:cs="Tahoma"/>
                <w:sz w:val="28"/>
                <w:szCs w:val="28"/>
                <w:lang w:eastAsia="ru-RU"/>
              </w:rPr>
            </w:pPr>
            <w:r w:rsidRPr="00336318">
              <w:rPr>
                <w:rFonts w:ascii="Tahoma" w:eastAsia="Times New Roman" w:hAnsi="Tahoma" w:cs="Tahoma"/>
                <w:sz w:val="28"/>
                <w:szCs w:val="28"/>
                <w:lang w:val="en-US" w:eastAsia="ru-RU"/>
              </w:rPr>
              <w:t xml:space="preserve">  </w:t>
            </w:r>
            <w:r w:rsidRPr="00336318">
              <w:rPr>
                <w:rFonts w:ascii="Tahoma" w:eastAsia="Times New Roman" w:hAnsi="Tahoma" w:cs="Tahoma"/>
                <w:sz w:val="28"/>
                <w:szCs w:val="28"/>
                <w:lang w:eastAsia="ru-RU"/>
              </w:rPr>
              <w:t>параметров</w:t>
            </w:r>
          </w:p>
        </w:tc>
      </w:tr>
      <w:tr w:rsidR="00336318" w:rsidRPr="00336318" w:rsidTr="00D07315">
        <w:tc>
          <w:tcPr>
            <w:tcW w:w="3761" w:type="dxa"/>
            <w:vAlign w:val="center"/>
          </w:tcPr>
          <w:p w:rsidR="00336318" w:rsidRPr="00336318" w:rsidRDefault="00336318" w:rsidP="00336318">
            <w:pPr>
              <w:spacing w:after="0" w:line="288" w:lineRule="auto"/>
              <w:ind w:firstLine="567"/>
              <w:jc w:val="center"/>
              <w:rPr>
                <w:rFonts w:ascii="Tahoma" w:eastAsia="Times New Roman" w:hAnsi="Tahoma" w:cs="Tahoma"/>
                <w:b/>
                <w:i/>
                <w:sz w:val="28"/>
                <w:szCs w:val="28"/>
                <w:lang w:eastAsia="ru-RU"/>
              </w:rPr>
            </w:pPr>
            <w:r w:rsidRPr="00336318">
              <w:rPr>
                <w:rFonts w:ascii="Tahoma" w:eastAsia="Times New Roman" w:hAnsi="Tahoma" w:cs="Tahoma"/>
                <w:sz w:val="28"/>
                <w:szCs w:val="28"/>
                <w:lang w:eastAsia="ru-RU"/>
              </w:rPr>
              <w:object w:dxaOrig="1734" w:dyaOrig="1029">
                <v:shape id="_x0000_i1079" type="#_x0000_t75" style="width:87pt;height:51.75pt" o:ole="">
                  <v:imagedata r:id="rId133" o:title=""/>
                </v:shape>
                <o:OLEObject Type="Embed" ProgID="Visio.Drawing.11" ShapeID="_x0000_i1079" DrawAspect="Content" ObjectID="_1607202000" r:id="rId134"/>
              </w:object>
            </w:r>
          </w:p>
        </w:tc>
        <w:tc>
          <w:tcPr>
            <w:tcW w:w="3875" w:type="dxa"/>
            <w:vAlign w:val="center"/>
          </w:tcPr>
          <w:p w:rsidR="00336318" w:rsidRPr="00336318" w:rsidRDefault="00336318" w:rsidP="00336318">
            <w:pPr>
              <w:spacing w:after="0" w:line="288" w:lineRule="auto"/>
              <w:ind w:firstLine="567"/>
              <w:jc w:val="center"/>
              <w:rPr>
                <w:rFonts w:ascii="Tahoma" w:eastAsia="Times New Roman" w:hAnsi="Tahoma" w:cs="Tahoma"/>
                <w:b/>
                <w:i/>
                <w:sz w:val="28"/>
                <w:szCs w:val="28"/>
                <w:lang w:eastAsia="ru-RU"/>
              </w:rPr>
            </w:pPr>
            <w:r w:rsidRPr="00336318">
              <w:rPr>
                <w:rFonts w:ascii="Tahoma" w:eastAsia="Times New Roman" w:hAnsi="Tahoma" w:cs="Tahoma"/>
                <w:sz w:val="28"/>
                <w:szCs w:val="28"/>
                <w:lang w:eastAsia="ru-RU"/>
              </w:rPr>
              <w:object w:dxaOrig="1912" w:dyaOrig="1335">
                <v:shape id="_x0000_i1080" type="#_x0000_t75" style="width:95.25pt;height:66.75pt" o:ole="">
                  <v:imagedata r:id="rId135" o:title=""/>
                </v:shape>
                <o:OLEObject Type="Embed" ProgID="Visio.Drawing.11" ShapeID="_x0000_i1080" DrawAspect="Content" ObjectID="_1607202001" r:id="rId136"/>
              </w:object>
            </w:r>
          </w:p>
        </w:tc>
        <w:tc>
          <w:tcPr>
            <w:tcW w:w="2217" w:type="dxa"/>
            <w:vAlign w:val="center"/>
          </w:tcPr>
          <w:p w:rsidR="00336318" w:rsidRPr="00336318" w:rsidRDefault="00336318" w:rsidP="00336318">
            <w:pPr>
              <w:spacing w:after="0" w:line="288" w:lineRule="auto"/>
              <w:ind w:firstLine="567"/>
              <w:rPr>
                <w:rFonts w:ascii="Tahoma" w:eastAsia="Times New Roman" w:hAnsi="Tahoma" w:cs="Tahoma"/>
                <w:b/>
                <w:i/>
                <w:sz w:val="28"/>
                <w:szCs w:val="28"/>
                <w:lang w:eastAsia="ru-RU"/>
              </w:rPr>
            </w:pPr>
            <w:r w:rsidRPr="00336318">
              <w:rPr>
                <w:rFonts w:ascii="Tahoma" w:eastAsia="Times New Roman" w:hAnsi="Tahoma" w:cs="Tahoma"/>
                <w:b/>
                <w:i/>
                <w:position w:val="-12"/>
                <w:sz w:val="28"/>
                <w:szCs w:val="28"/>
                <w:lang w:eastAsia="ru-RU"/>
              </w:rPr>
              <w:object w:dxaOrig="900" w:dyaOrig="380">
                <v:shape id="_x0000_i1081" type="#_x0000_t75" style="width:45pt;height:18.75pt" o:ole="">
                  <v:imagedata r:id="rId137" o:title=""/>
                </v:shape>
                <o:OLEObject Type="Embed" ProgID="Equation.3" ShapeID="_x0000_i1081" DrawAspect="Content" ObjectID="_1607202002" r:id="rId138"/>
              </w:object>
            </w:r>
          </w:p>
        </w:tc>
      </w:tr>
      <w:tr w:rsidR="00336318" w:rsidRPr="00336318" w:rsidTr="00D07315">
        <w:tc>
          <w:tcPr>
            <w:tcW w:w="3761" w:type="dxa"/>
            <w:vAlign w:val="center"/>
          </w:tcPr>
          <w:p w:rsidR="00336318" w:rsidRPr="00336318" w:rsidRDefault="00336318" w:rsidP="00336318">
            <w:pPr>
              <w:spacing w:after="0" w:line="288" w:lineRule="auto"/>
              <w:ind w:firstLine="567"/>
              <w:jc w:val="center"/>
              <w:rPr>
                <w:rFonts w:ascii="Tahoma" w:eastAsia="Times New Roman" w:hAnsi="Tahoma" w:cs="Tahoma"/>
                <w:b/>
                <w:i/>
                <w:sz w:val="28"/>
                <w:szCs w:val="28"/>
                <w:lang w:eastAsia="ru-RU"/>
              </w:rPr>
            </w:pPr>
            <w:r w:rsidRPr="00336318">
              <w:rPr>
                <w:rFonts w:ascii="Tahoma" w:eastAsia="Times New Roman" w:hAnsi="Tahoma" w:cs="Tahoma"/>
                <w:sz w:val="28"/>
                <w:szCs w:val="28"/>
                <w:lang w:eastAsia="ru-RU"/>
              </w:rPr>
              <w:object w:dxaOrig="1443" w:dyaOrig="1399">
                <v:shape id="_x0000_i1082" type="#_x0000_t75" style="width:1in;height:69.75pt" o:ole="">
                  <v:imagedata r:id="rId139" o:title=""/>
                </v:shape>
                <o:OLEObject Type="Embed" ProgID="Visio.Drawing.11" ShapeID="_x0000_i1082" DrawAspect="Content" ObjectID="_1607202003" r:id="rId140"/>
              </w:object>
            </w:r>
          </w:p>
        </w:tc>
        <w:tc>
          <w:tcPr>
            <w:tcW w:w="3875" w:type="dxa"/>
            <w:vAlign w:val="center"/>
          </w:tcPr>
          <w:p w:rsidR="00336318" w:rsidRPr="00336318" w:rsidRDefault="00336318" w:rsidP="00336318">
            <w:pPr>
              <w:spacing w:after="0" w:line="288" w:lineRule="auto"/>
              <w:ind w:firstLine="567"/>
              <w:jc w:val="center"/>
              <w:rPr>
                <w:rFonts w:ascii="Tahoma" w:eastAsia="Times New Roman" w:hAnsi="Tahoma" w:cs="Tahoma"/>
                <w:b/>
                <w:i/>
                <w:sz w:val="28"/>
                <w:szCs w:val="28"/>
                <w:lang w:eastAsia="ru-RU"/>
              </w:rPr>
            </w:pPr>
            <w:r w:rsidRPr="00336318">
              <w:rPr>
                <w:rFonts w:ascii="Tahoma" w:eastAsia="Times New Roman" w:hAnsi="Tahoma" w:cs="Tahoma"/>
                <w:sz w:val="28"/>
                <w:szCs w:val="28"/>
                <w:lang w:eastAsia="ru-RU"/>
              </w:rPr>
              <w:object w:dxaOrig="3018" w:dyaOrig="1491">
                <v:shape id="_x0000_i1083" type="#_x0000_t75" style="width:150.75pt;height:74.25pt" o:ole="">
                  <v:imagedata r:id="rId141" o:title=""/>
                </v:shape>
                <o:OLEObject Type="Embed" ProgID="Visio.Drawing.11" ShapeID="_x0000_i1083" DrawAspect="Content" ObjectID="_1607202004" r:id="rId142"/>
              </w:object>
            </w:r>
          </w:p>
        </w:tc>
        <w:tc>
          <w:tcPr>
            <w:tcW w:w="2217" w:type="dxa"/>
            <w:vAlign w:val="center"/>
          </w:tcPr>
          <w:p w:rsidR="00336318" w:rsidRPr="00336318" w:rsidRDefault="00336318" w:rsidP="00336318">
            <w:pPr>
              <w:spacing w:after="0" w:line="288" w:lineRule="auto"/>
              <w:ind w:firstLine="567"/>
              <w:rPr>
                <w:rFonts w:ascii="Tahoma" w:eastAsia="Times New Roman" w:hAnsi="Tahoma" w:cs="Tahoma"/>
                <w:b/>
                <w:i/>
                <w:sz w:val="28"/>
                <w:szCs w:val="28"/>
                <w:lang w:eastAsia="ru-RU"/>
              </w:rPr>
            </w:pPr>
            <w:r w:rsidRPr="00336318">
              <w:rPr>
                <w:rFonts w:ascii="Tahoma" w:eastAsia="Times New Roman" w:hAnsi="Tahoma" w:cs="Tahoma"/>
                <w:b/>
                <w:i/>
                <w:position w:val="-12"/>
                <w:sz w:val="28"/>
                <w:szCs w:val="28"/>
                <w:lang w:eastAsia="ru-RU"/>
              </w:rPr>
              <w:object w:dxaOrig="900" w:dyaOrig="380">
                <v:shape id="_x0000_i1084" type="#_x0000_t75" style="width:45pt;height:18.75pt" o:ole="">
                  <v:imagedata r:id="rId143" o:title=""/>
                </v:shape>
                <o:OLEObject Type="Embed" ProgID="Equation.3" ShapeID="_x0000_i1084" DrawAspect="Content" ObjectID="_1607202005" r:id="rId144"/>
              </w:object>
            </w:r>
          </w:p>
        </w:tc>
      </w:tr>
      <w:tr w:rsidR="00336318" w:rsidRPr="00336318" w:rsidTr="00D07315">
        <w:tc>
          <w:tcPr>
            <w:tcW w:w="3761" w:type="dxa"/>
            <w:vAlign w:val="center"/>
          </w:tcPr>
          <w:p w:rsidR="00336318" w:rsidRPr="00336318" w:rsidRDefault="00336318" w:rsidP="00336318">
            <w:pPr>
              <w:spacing w:after="0" w:line="288" w:lineRule="auto"/>
              <w:ind w:firstLine="567"/>
              <w:jc w:val="center"/>
              <w:rPr>
                <w:rFonts w:ascii="Tahoma" w:eastAsia="Times New Roman" w:hAnsi="Tahoma" w:cs="Tahoma"/>
                <w:b/>
                <w:i/>
                <w:sz w:val="28"/>
                <w:szCs w:val="28"/>
                <w:lang w:eastAsia="ru-RU"/>
              </w:rPr>
            </w:pPr>
            <w:r w:rsidRPr="00336318">
              <w:rPr>
                <w:rFonts w:ascii="Tahoma" w:eastAsia="Times New Roman" w:hAnsi="Tahoma" w:cs="Tahoma"/>
                <w:sz w:val="28"/>
                <w:szCs w:val="28"/>
                <w:lang w:eastAsia="ru-RU"/>
              </w:rPr>
              <w:object w:dxaOrig="1657" w:dyaOrig="835">
                <v:shape id="_x0000_i1085" type="#_x0000_t75" style="width:82.5pt;height:42pt" o:ole="">
                  <v:imagedata r:id="rId145" o:title=""/>
                </v:shape>
                <o:OLEObject Type="Embed" ProgID="Visio.Drawing.11" ShapeID="_x0000_i1085" DrawAspect="Content" ObjectID="_1607202006" r:id="rId146"/>
              </w:object>
            </w:r>
          </w:p>
        </w:tc>
        <w:tc>
          <w:tcPr>
            <w:tcW w:w="3875" w:type="dxa"/>
            <w:vAlign w:val="center"/>
          </w:tcPr>
          <w:p w:rsidR="00336318" w:rsidRPr="00336318" w:rsidRDefault="00336318" w:rsidP="00336318">
            <w:pPr>
              <w:spacing w:after="0" w:line="288" w:lineRule="auto"/>
              <w:ind w:firstLine="567"/>
              <w:jc w:val="center"/>
              <w:rPr>
                <w:rFonts w:ascii="Tahoma" w:eastAsia="Times New Roman" w:hAnsi="Tahoma" w:cs="Tahoma"/>
                <w:b/>
                <w:i/>
                <w:sz w:val="28"/>
                <w:szCs w:val="28"/>
                <w:lang w:eastAsia="ru-RU"/>
              </w:rPr>
            </w:pPr>
            <w:r w:rsidRPr="00336318">
              <w:rPr>
                <w:rFonts w:ascii="Tahoma" w:eastAsia="Times New Roman" w:hAnsi="Tahoma" w:cs="Tahoma"/>
                <w:sz w:val="28"/>
                <w:szCs w:val="28"/>
                <w:lang w:eastAsia="ru-RU"/>
              </w:rPr>
              <w:object w:dxaOrig="3018" w:dyaOrig="1399">
                <v:shape id="_x0000_i1086" type="#_x0000_t75" style="width:150.75pt;height:69.75pt" o:ole="">
                  <v:imagedata r:id="rId147" o:title=""/>
                </v:shape>
                <o:OLEObject Type="Embed" ProgID="Visio.Drawing.11" ShapeID="_x0000_i1086" DrawAspect="Content" ObjectID="_1607202007" r:id="rId148"/>
              </w:object>
            </w:r>
          </w:p>
        </w:tc>
        <w:tc>
          <w:tcPr>
            <w:tcW w:w="2217" w:type="dxa"/>
            <w:vAlign w:val="center"/>
          </w:tcPr>
          <w:p w:rsidR="00336318" w:rsidRPr="00336318" w:rsidRDefault="00336318" w:rsidP="00336318">
            <w:pPr>
              <w:spacing w:after="0" w:line="288" w:lineRule="auto"/>
              <w:ind w:firstLine="567"/>
              <w:rPr>
                <w:rFonts w:ascii="Tahoma" w:eastAsia="Times New Roman" w:hAnsi="Tahoma" w:cs="Tahoma"/>
                <w:b/>
                <w:i/>
                <w:sz w:val="28"/>
                <w:szCs w:val="28"/>
                <w:lang w:eastAsia="ru-RU"/>
              </w:rPr>
            </w:pPr>
            <w:r w:rsidRPr="00336318">
              <w:rPr>
                <w:rFonts w:ascii="Tahoma" w:eastAsia="Times New Roman" w:hAnsi="Tahoma" w:cs="Tahoma"/>
                <w:b/>
                <w:i/>
                <w:position w:val="-12"/>
                <w:sz w:val="28"/>
                <w:szCs w:val="28"/>
                <w:lang w:eastAsia="ru-RU"/>
              </w:rPr>
              <w:object w:dxaOrig="900" w:dyaOrig="380">
                <v:shape id="_x0000_i1087" type="#_x0000_t75" style="width:45pt;height:18.75pt" o:ole="">
                  <v:imagedata r:id="rId143" o:title=""/>
                </v:shape>
                <o:OLEObject Type="Embed" ProgID="Equation.3" ShapeID="_x0000_i1087" DrawAspect="Content" ObjectID="_1607202008" r:id="rId149"/>
              </w:object>
            </w:r>
          </w:p>
        </w:tc>
      </w:tr>
      <w:tr w:rsidR="00336318" w:rsidRPr="00336318" w:rsidTr="00D07315">
        <w:tc>
          <w:tcPr>
            <w:tcW w:w="3761" w:type="dxa"/>
            <w:vAlign w:val="center"/>
          </w:tcPr>
          <w:p w:rsidR="00336318" w:rsidRPr="00336318" w:rsidRDefault="00336318" w:rsidP="00336318">
            <w:pPr>
              <w:spacing w:after="0" w:line="288" w:lineRule="auto"/>
              <w:ind w:firstLine="567"/>
              <w:jc w:val="center"/>
              <w:rPr>
                <w:rFonts w:ascii="Tahoma" w:eastAsia="Times New Roman" w:hAnsi="Tahoma" w:cs="Tahoma"/>
                <w:b/>
                <w:i/>
                <w:sz w:val="28"/>
                <w:szCs w:val="28"/>
                <w:lang w:eastAsia="ru-RU"/>
              </w:rPr>
            </w:pPr>
            <w:r w:rsidRPr="00336318">
              <w:rPr>
                <w:rFonts w:ascii="Tahoma" w:eastAsia="Times New Roman" w:hAnsi="Tahoma" w:cs="Tahoma"/>
                <w:sz w:val="28"/>
                <w:szCs w:val="28"/>
                <w:lang w:eastAsia="ru-RU"/>
              </w:rPr>
              <w:object w:dxaOrig="2805" w:dyaOrig="1543">
                <v:shape id="_x0000_i1088" type="#_x0000_t75" style="width:140.25pt;height:77.25pt" o:ole="">
                  <v:imagedata r:id="rId150" o:title=""/>
                </v:shape>
                <o:OLEObject Type="Embed" ProgID="Visio.Drawing.11" ShapeID="_x0000_i1088" DrawAspect="Content" ObjectID="_1607202009" r:id="rId151"/>
              </w:object>
            </w:r>
          </w:p>
        </w:tc>
        <w:tc>
          <w:tcPr>
            <w:tcW w:w="3875" w:type="dxa"/>
            <w:vAlign w:val="center"/>
          </w:tcPr>
          <w:p w:rsidR="00336318" w:rsidRPr="00336318" w:rsidRDefault="00336318" w:rsidP="00336318">
            <w:pPr>
              <w:spacing w:after="0" w:line="288" w:lineRule="auto"/>
              <w:ind w:firstLine="567"/>
              <w:jc w:val="center"/>
              <w:rPr>
                <w:rFonts w:ascii="Tahoma" w:eastAsia="Times New Roman" w:hAnsi="Tahoma" w:cs="Tahoma"/>
                <w:b/>
                <w:i/>
                <w:sz w:val="28"/>
                <w:szCs w:val="28"/>
                <w:lang w:eastAsia="ru-RU"/>
              </w:rPr>
            </w:pPr>
            <w:r w:rsidRPr="00336318">
              <w:rPr>
                <w:rFonts w:ascii="Tahoma" w:eastAsia="Times New Roman" w:hAnsi="Tahoma" w:cs="Tahoma"/>
                <w:sz w:val="28"/>
                <w:szCs w:val="28"/>
                <w:lang w:eastAsia="ru-RU"/>
              </w:rPr>
              <w:object w:dxaOrig="3091" w:dyaOrig="1399">
                <v:shape id="_x0000_i1089" type="#_x0000_t75" style="width:154.5pt;height:69.75pt" o:ole="">
                  <v:imagedata r:id="rId152" o:title=""/>
                </v:shape>
                <o:OLEObject Type="Embed" ProgID="Visio.Drawing.11" ShapeID="_x0000_i1089" DrawAspect="Content" ObjectID="_1607202010" r:id="rId153"/>
              </w:object>
            </w:r>
          </w:p>
        </w:tc>
        <w:tc>
          <w:tcPr>
            <w:tcW w:w="2217" w:type="dxa"/>
            <w:vAlign w:val="center"/>
          </w:tcPr>
          <w:p w:rsidR="00336318" w:rsidRPr="00336318" w:rsidRDefault="00336318" w:rsidP="00336318">
            <w:pPr>
              <w:spacing w:after="0" w:line="288" w:lineRule="auto"/>
              <w:ind w:firstLine="567"/>
              <w:rPr>
                <w:rFonts w:ascii="Tahoma" w:eastAsia="Times New Roman" w:hAnsi="Tahoma" w:cs="Tahoma"/>
                <w:b/>
                <w:i/>
                <w:sz w:val="28"/>
                <w:szCs w:val="28"/>
                <w:lang w:eastAsia="ru-RU"/>
              </w:rPr>
            </w:pPr>
            <w:r w:rsidRPr="00336318">
              <w:rPr>
                <w:rFonts w:ascii="Tahoma" w:eastAsia="Times New Roman" w:hAnsi="Tahoma" w:cs="Tahoma"/>
                <w:b/>
                <w:i/>
                <w:position w:val="-12"/>
                <w:sz w:val="28"/>
                <w:szCs w:val="28"/>
                <w:lang w:eastAsia="ru-RU"/>
              </w:rPr>
              <w:object w:dxaOrig="920" w:dyaOrig="380">
                <v:shape id="_x0000_i1090" type="#_x0000_t75" style="width:45.75pt;height:18.75pt" o:ole="">
                  <v:imagedata r:id="rId154" o:title=""/>
                </v:shape>
                <o:OLEObject Type="Embed" ProgID="Equation.3" ShapeID="_x0000_i1090" DrawAspect="Content" ObjectID="_1607202011" r:id="rId155"/>
              </w:object>
            </w:r>
          </w:p>
          <w:p w:rsidR="00336318" w:rsidRPr="00336318" w:rsidRDefault="00336318" w:rsidP="00336318">
            <w:pPr>
              <w:spacing w:after="0" w:line="288" w:lineRule="auto"/>
              <w:ind w:firstLine="567"/>
              <w:rPr>
                <w:rFonts w:ascii="Tahoma" w:eastAsia="Times New Roman" w:hAnsi="Tahoma" w:cs="Tahoma"/>
                <w:b/>
                <w:i/>
                <w:sz w:val="28"/>
                <w:szCs w:val="28"/>
                <w:lang w:eastAsia="ru-RU"/>
              </w:rPr>
            </w:pPr>
            <w:r w:rsidRPr="00336318">
              <w:rPr>
                <w:rFonts w:ascii="Tahoma" w:eastAsia="Times New Roman" w:hAnsi="Tahoma" w:cs="Tahoma"/>
                <w:b/>
                <w:i/>
                <w:position w:val="-12"/>
                <w:sz w:val="28"/>
                <w:szCs w:val="28"/>
                <w:lang w:eastAsia="ru-RU"/>
              </w:rPr>
              <w:object w:dxaOrig="960" w:dyaOrig="380">
                <v:shape id="_x0000_i1091" type="#_x0000_t75" style="width:48pt;height:18.75pt" o:ole="">
                  <v:imagedata r:id="rId156" o:title=""/>
                </v:shape>
                <o:OLEObject Type="Embed" ProgID="Equation.3" ShapeID="_x0000_i1091" DrawAspect="Content" ObjectID="_1607202012" r:id="rId157"/>
              </w:object>
            </w:r>
          </w:p>
          <w:p w:rsidR="00336318" w:rsidRPr="00336318" w:rsidRDefault="00336318" w:rsidP="00336318">
            <w:pPr>
              <w:spacing w:after="0" w:line="288" w:lineRule="auto"/>
              <w:ind w:firstLine="567"/>
              <w:rPr>
                <w:rFonts w:ascii="Tahoma" w:eastAsia="Times New Roman" w:hAnsi="Tahoma" w:cs="Tahoma"/>
                <w:b/>
                <w:i/>
                <w:sz w:val="28"/>
                <w:szCs w:val="28"/>
                <w:lang w:eastAsia="ru-RU"/>
              </w:rPr>
            </w:pPr>
            <w:r w:rsidRPr="00336318">
              <w:rPr>
                <w:rFonts w:ascii="Tahoma" w:eastAsia="Times New Roman" w:hAnsi="Tahoma" w:cs="Tahoma"/>
                <w:b/>
                <w:i/>
                <w:position w:val="-12"/>
                <w:sz w:val="28"/>
                <w:szCs w:val="28"/>
                <w:lang w:eastAsia="ru-RU"/>
              </w:rPr>
              <w:object w:dxaOrig="940" w:dyaOrig="380">
                <v:shape id="_x0000_i1092" type="#_x0000_t75" style="width:47.25pt;height:18.75pt" o:ole="">
                  <v:imagedata r:id="rId158" o:title=""/>
                </v:shape>
                <o:OLEObject Type="Embed" ProgID="Equation.3" ShapeID="_x0000_i1092" DrawAspect="Content" ObjectID="_1607202013" r:id="rId159"/>
              </w:object>
            </w:r>
          </w:p>
        </w:tc>
      </w:tr>
      <w:tr w:rsidR="00336318" w:rsidRPr="00336318" w:rsidTr="00D07315">
        <w:tc>
          <w:tcPr>
            <w:tcW w:w="3761" w:type="dxa"/>
            <w:vAlign w:val="center"/>
          </w:tcPr>
          <w:p w:rsidR="00336318" w:rsidRPr="00336318" w:rsidRDefault="00336318" w:rsidP="00336318">
            <w:pPr>
              <w:spacing w:after="0" w:line="288" w:lineRule="auto"/>
              <w:ind w:firstLine="567"/>
              <w:jc w:val="center"/>
              <w:rPr>
                <w:rFonts w:ascii="Tahoma" w:eastAsia="Times New Roman" w:hAnsi="Tahoma" w:cs="Tahoma"/>
                <w:b/>
                <w:i/>
                <w:sz w:val="28"/>
                <w:szCs w:val="28"/>
                <w:lang w:eastAsia="ru-RU"/>
              </w:rPr>
            </w:pPr>
            <w:r w:rsidRPr="00336318">
              <w:rPr>
                <w:rFonts w:ascii="Tahoma" w:eastAsia="Times New Roman" w:hAnsi="Tahoma" w:cs="Tahoma"/>
                <w:sz w:val="28"/>
                <w:szCs w:val="28"/>
                <w:lang w:eastAsia="ru-RU"/>
              </w:rPr>
              <w:object w:dxaOrig="2955" w:dyaOrig="1543">
                <v:shape id="_x0000_i1093" type="#_x0000_t75" style="width:147.75pt;height:77.25pt" o:ole="">
                  <v:imagedata r:id="rId160" o:title=""/>
                </v:shape>
                <o:OLEObject Type="Embed" ProgID="Visio.Drawing.11" ShapeID="_x0000_i1093" DrawAspect="Content" ObjectID="_1607202014" r:id="rId161"/>
              </w:object>
            </w:r>
          </w:p>
        </w:tc>
        <w:tc>
          <w:tcPr>
            <w:tcW w:w="3875" w:type="dxa"/>
            <w:vAlign w:val="center"/>
          </w:tcPr>
          <w:p w:rsidR="00336318" w:rsidRPr="00336318" w:rsidRDefault="00336318" w:rsidP="00336318">
            <w:pPr>
              <w:spacing w:after="0" w:line="288" w:lineRule="auto"/>
              <w:ind w:firstLine="567"/>
              <w:jc w:val="center"/>
              <w:rPr>
                <w:rFonts w:ascii="Tahoma" w:eastAsia="Times New Roman" w:hAnsi="Tahoma" w:cs="Tahoma"/>
                <w:b/>
                <w:i/>
                <w:sz w:val="28"/>
                <w:szCs w:val="28"/>
                <w:lang w:eastAsia="ru-RU"/>
              </w:rPr>
            </w:pPr>
            <w:r w:rsidRPr="00336318">
              <w:rPr>
                <w:rFonts w:ascii="Tahoma" w:eastAsia="Times New Roman" w:hAnsi="Tahoma" w:cs="Tahoma"/>
                <w:sz w:val="28"/>
                <w:szCs w:val="28"/>
                <w:lang w:eastAsia="ru-RU"/>
              </w:rPr>
              <w:object w:dxaOrig="2722" w:dyaOrig="1491">
                <v:shape id="_x0000_i1094" type="#_x0000_t75" style="width:135.75pt;height:74.25pt" o:ole="">
                  <v:imagedata r:id="rId162" o:title=""/>
                </v:shape>
                <o:OLEObject Type="Embed" ProgID="Visio.Drawing.11" ShapeID="_x0000_i1094" DrawAspect="Content" ObjectID="_1607202015" r:id="rId163"/>
              </w:object>
            </w:r>
          </w:p>
        </w:tc>
        <w:tc>
          <w:tcPr>
            <w:tcW w:w="2217" w:type="dxa"/>
            <w:vAlign w:val="center"/>
          </w:tcPr>
          <w:p w:rsidR="00336318" w:rsidRPr="00336318" w:rsidRDefault="00336318" w:rsidP="00336318">
            <w:pPr>
              <w:spacing w:after="0" w:line="288" w:lineRule="auto"/>
              <w:ind w:firstLine="567"/>
              <w:rPr>
                <w:rFonts w:ascii="Tahoma" w:eastAsia="Times New Roman" w:hAnsi="Tahoma" w:cs="Tahoma"/>
                <w:b/>
                <w:i/>
                <w:sz w:val="28"/>
                <w:szCs w:val="28"/>
                <w:lang w:eastAsia="ru-RU"/>
              </w:rPr>
            </w:pPr>
            <w:r w:rsidRPr="00336318">
              <w:rPr>
                <w:rFonts w:ascii="Tahoma" w:eastAsia="Times New Roman" w:hAnsi="Tahoma" w:cs="Tahoma"/>
                <w:b/>
                <w:i/>
                <w:position w:val="-12"/>
                <w:sz w:val="28"/>
                <w:szCs w:val="28"/>
                <w:lang w:eastAsia="ru-RU"/>
              </w:rPr>
              <w:object w:dxaOrig="920" w:dyaOrig="380">
                <v:shape id="_x0000_i1095" type="#_x0000_t75" style="width:45.75pt;height:18.75pt" o:ole="">
                  <v:imagedata r:id="rId154" o:title=""/>
                </v:shape>
                <o:OLEObject Type="Embed" ProgID="Equation.3" ShapeID="_x0000_i1095" DrawAspect="Content" ObjectID="_1607202016" r:id="rId164"/>
              </w:object>
            </w:r>
          </w:p>
          <w:p w:rsidR="00336318" w:rsidRPr="00336318" w:rsidRDefault="00336318" w:rsidP="00336318">
            <w:pPr>
              <w:spacing w:after="0" w:line="288" w:lineRule="auto"/>
              <w:ind w:firstLine="567"/>
              <w:rPr>
                <w:rFonts w:ascii="Tahoma" w:eastAsia="Times New Roman" w:hAnsi="Tahoma" w:cs="Tahoma"/>
                <w:b/>
                <w:i/>
                <w:sz w:val="28"/>
                <w:szCs w:val="28"/>
                <w:lang w:eastAsia="ru-RU"/>
              </w:rPr>
            </w:pPr>
            <w:r w:rsidRPr="00336318">
              <w:rPr>
                <w:rFonts w:ascii="Tahoma" w:eastAsia="Times New Roman" w:hAnsi="Tahoma" w:cs="Tahoma"/>
                <w:b/>
                <w:i/>
                <w:position w:val="-12"/>
                <w:sz w:val="28"/>
                <w:szCs w:val="28"/>
                <w:lang w:eastAsia="ru-RU"/>
              </w:rPr>
              <w:object w:dxaOrig="960" w:dyaOrig="380">
                <v:shape id="_x0000_i1096" type="#_x0000_t75" style="width:48pt;height:18.75pt" o:ole="">
                  <v:imagedata r:id="rId156" o:title=""/>
                </v:shape>
                <o:OLEObject Type="Embed" ProgID="Equation.3" ShapeID="_x0000_i1096" DrawAspect="Content" ObjectID="_1607202017" r:id="rId165"/>
              </w:object>
            </w:r>
          </w:p>
          <w:p w:rsidR="00336318" w:rsidRPr="00336318" w:rsidRDefault="00336318" w:rsidP="00336318">
            <w:pPr>
              <w:spacing w:after="0" w:line="288" w:lineRule="auto"/>
              <w:ind w:firstLine="567"/>
              <w:rPr>
                <w:rFonts w:ascii="Tahoma" w:eastAsia="Times New Roman" w:hAnsi="Tahoma" w:cs="Tahoma"/>
                <w:b/>
                <w:i/>
                <w:sz w:val="28"/>
                <w:szCs w:val="28"/>
                <w:lang w:eastAsia="ru-RU"/>
              </w:rPr>
            </w:pPr>
            <w:r w:rsidRPr="00336318">
              <w:rPr>
                <w:rFonts w:ascii="Tahoma" w:eastAsia="Times New Roman" w:hAnsi="Tahoma" w:cs="Tahoma"/>
                <w:b/>
                <w:i/>
                <w:position w:val="-12"/>
                <w:sz w:val="28"/>
                <w:szCs w:val="28"/>
                <w:lang w:eastAsia="ru-RU"/>
              </w:rPr>
              <w:object w:dxaOrig="940" w:dyaOrig="380">
                <v:shape id="_x0000_i1097" type="#_x0000_t75" style="width:47.25pt;height:18.75pt" o:ole="">
                  <v:imagedata r:id="rId158" o:title=""/>
                </v:shape>
                <o:OLEObject Type="Embed" ProgID="Equation.3" ShapeID="_x0000_i1097" DrawAspect="Content" ObjectID="_1607202018" r:id="rId166"/>
              </w:object>
            </w:r>
          </w:p>
        </w:tc>
      </w:tr>
      <w:tr w:rsidR="00336318" w:rsidRPr="00336318" w:rsidTr="00D07315">
        <w:tc>
          <w:tcPr>
            <w:tcW w:w="3761" w:type="dxa"/>
            <w:vAlign w:val="center"/>
          </w:tcPr>
          <w:p w:rsidR="00336318" w:rsidRPr="00336318" w:rsidRDefault="00336318" w:rsidP="00336318">
            <w:pPr>
              <w:spacing w:after="0" w:line="288" w:lineRule="auto"/>
              <w:ind w:firstLine="567"/>
              <w:jc w:val="center"/>
              <w:rPr>
                <w:rFonts w:ascii="Tahoma" w:eastAsia="Times New Roman" w:hAnsi="Tahoma" w:cs="Tahoma"/>
                <w:b/>
                <w:i/>
                <w:sz w:val="28"/>
                <w:szCs w:val="28"/>
                <w:lang w:eastAsia="ru-RU"/>
              </w:rPr>
            </w:pPr>
            <w:r w:rsidRPr="00336318">
              <w:rPr>
                <w:rFonts w:ascii="Tahoma" w:eastAsia="Times New Roman" w:hAnsi="Tahoma" w:cs="Tahoma"/>
                <w:sz w:val="28"/>
                <w:szCs w:val="28"/>
                <w:lang w:eastAsia="ru-RU"/>
              </w:rPr>
              <w:object w:dxaOrig="2978" w:dyaOrig="1571">
                <v:shape id="_x0000_i1098" type="#_x0000_t75" style="width:149.25pt;height:78.75pt" o:ole="">
                  <v:imagedata r:id="rId167" o:title=""/>
                </v:shape>
                <o:OLEObject Type="Embed" ProgID="Visio.Drawing.11" ShapeID="_x0000_i1098" DrawAspect="Content" ObjectID="_1607202019" r:id="rId168"/>
              </w:object>
            </w:r>
          </w:p>
        </w:tc>
        <w:tc>
          <w:tcPr>
            <w:tcW w:w="3875" w:type="dxa"/>
            <w:vAlign w:val="center"/>
          </w:tcPr>
          <w:p w:rsidR="00336318" w:rsidRPr="00336318" w:rsidRDefault="00336318" w:rsidP="00336318">
            <w:pPr>
              <w:spacing w:after="0" w:line="288" w:lineRule="auto"/>
              <w:ind w:firstLine="567"/>
              <w:jc w:val="center"/>
              <w:rPr>
                <w:rFonts w:ascii="Tahoma" w:eastAsia="Times New Roman" w:hAnsi="Tahoma" w:cs="Tahoma"/>
                <w:b/>
                <w:i/>
                <w:sz w:val="28"/>
                <w:szCs w:val="28"/>
                <w:lang w:eastAsia="ru-RU"/>
              </w:rPr>
            </w:pPr>
            <w:r w:rsidRPr="00336318">
              <w:rPr>
                <w:rFonts w:ascii="Tahoma" w:eastAsia="Times New Roman" w:hAnsi="Tahoma" w:cs="Tahoma"/>
                <w:sz w:val="28"/>
                <w:szCs w:val="28"/>
                <w:lang w:eastAsia="ru-RU"/>
              </w:rPr>
              <w:object w:dxaOrig="2716" w:dyaOrig="1399">
                <v:shape id="_x0000_i1099" type="#_x0000_t75" style="width:135.75pt;height:69.75pt" o:ole="">
                  <v:imagedata r:id="rId169" o:title=""/>
                </v:shape>
                <o:OLEObject Type="Embed" ProgID="Visio.Drawing.11" ShapeID="_x0000_i1099" DrawAspect="Content" ObjectID="_1607202020" r:id="rId170"/>
              </w:object>
            </w:r>
          </w:p>
        </w:tc>
        <w:tc>
          <w:tcPr>
            <w:tcW w:w="2217" w:type="dxa"/>
            <w:vAlign w:val="center"/>
          </w:tcPr>
          <w:p w:rsidR="00336318" w:rsidRPr="00336318" w:rsidRDefault="00336318" w:rsidP="00336318">
            <w:pPr>
              <w:spacing w:after="0" w:line="288" w:lineRule="auto"/>
              <w:ind w:firstLine="567"/>
              <w:jc w:val="center"/>
              <w:rPr>
                <w:rFonts w:ascii="Tahoma" w:eastAsia="Times New Roman" w:hAnsi="Tahoma" w:cs="Tahoma"/>
                <w:b/>
                <w:i/>
                <w:sz w:val="28"/>
                <w:szCs w:val="28"/>
                <w:lang w:eastAsia="ru-RU"/>
              </w:rPr>
            </w:pPr>
            <w:r w:rsidRPr="00336318">
              <w:rPr>
                <w:rFonts w:ascii="Tahoma" w:eastAsia="Times New Roman" w:hAnsi="Tahoma" w:cs="Tahoma"/>
                <w:b/>
                <w:i/>
                <w:position w:val="-30"/>
                <w:sz w:val="28"/>
                <w:szCs w:val="28"/>
                <w:lang w:eastAsia="ru-RU"/>
              </w:rPr>
              <w:object w:dxaOrig="1359" w:dyaOrig="680">
                <v:shape id="_x0000_i1100" type="#_x0000_t75" style="width:68.25pt;height:33.75pt" o:ole="">
                  <v:imagedata r:id="rId171" o:title=""/>
                </v:shape>
                <o:OLEObject Type="Embed" ProgID="Equation.3" ShapeID="_x0000_i1100" DrawAspect="Content" ObjectID="_1607202021" r:id="rId172"/>
              </w:object>
            </w:r>
          </w:p>
        </w:tc>
      </w:tr>
    </w:tbl>
    <w:p w:rsidR="00336318" w:rsidRPr="00336318" w:rsidRDefault="00336318" w:rsidP="00336318">
      <w:pPr>
        <w:spacing w:after="0" w:line="288" w:lineRule="auto"/>
        <w:ind w:firstLine="567"/>
        <w:rPr>
          <w:rFonts w:ascii="Times New Roman" w:eastAsia="Times New Roman" w:hAnsi="Times New Roman" w:cs="Times New Roman"/>
          <w:b/>
          <w:sz w:val="28"/>
          <w:szCs w:val="28"/>
          <w:lang w:eastAsia="ru-RU"/>
        </w:rPr>
      </w:pPr>
    </w:p>
    <w:p w:rsidR="0027307D" w:rsidRDefault="0027307D">
      <w:bookmarkStart w:id="0" w:name="_GoBack"/>
      <w:bookmarkEnd w:id="0"/>
    </w:p>
    <w:sectPr w:rsidR="00273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18"/>
    <w:rsid w:val="0027307D"/>
    <w:rsid w:val="0033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DD789305-B679-439B-9709-6C6AD759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42.wmf"/><Relationship Id="rId112" Type="http://schemas.openxmlformats.org/officeDocument/2006/relationships/image" Target="media/image55.wmf"/><Relationship Id="rId133" Type="http://schemas.openxmlformats.org/officeDocument/2006/relationships/image" Target="media/image66.emf"/><Relationship Id="rId138" Type="http://schemas.openxmlformats.org/officeDocument/2006/relationships/oleObject" Target="embeddings/oleObject67.bin"/><Relationship Id="rId154" Type="http://schemas.openxmlformats.org/officeDocument/2006/relationships/image" Target="media/image76.wmf"/><Relationship Id="rId159" Type="http://schemas.openxmlformats.org/officeDocument/2006/relationships/oleObject" Target="embeddings/oleObject78.bin"/><Relationship Id="rId170" Type="http://schemas.openxmlformats.org/officeDocument/2006/relationships/oleObject" Target="embeddings/oleObject85.bin"/><Relationship Id="rId16" Type="http://schemas.openxmlformats.org/officeDocument/2006/relationships/image" Target="media/image8.wmf"/><Relationship Id="rId107" Type="http://schemas.openxmlformats.org/officeDocument/2006/relationships/image" Target="media/image52.wmf"/><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image" Target="media/image35.wmf"/><Relationship Id="rId79" Type="http://schemas.openxmlformats.org/officeDocument/2006/relationships/oleObject" Target="embeddings/oleObject39.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oleObject" Target="embeddings/oleObject73.bin"/><Relationship Id="rId5" Type="http://schemas.openxmlformats.org/officeDocument/2006/relationships/image" Target="media/image2.wmf"/><Relationship Id="rId90" Type="http://schemas.openxmlformats.org/officeDocument/2006/relationships/oleObject" Target="embeddings/oleObject45.bin"/><Relationship Id="rId95" Type="http://schemas.openxmlformats.org/officeDocument/2006/relationships/image" Target="media/image45.png"/><Relationship Id="rId160" Type="http://schemas.openxmlformats.org/officeDocument/2006/relationships/image" Target="media/image79.emf"/><Relationship Id="rId165" Type="http://schemas.openxmlformats.org/officeDocument/2006/relationships/oleObject" Target="embeddings/oleObject82.bin"/><Relationship Id="rId22" Type="http://schemas.openxmlformats.org/officeDocument/2006/relationships/image" Target="media/image11.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2.bin"/><Relationship Id="rId69" Type="http://schemas.openxmlformats.org/officeDocument/2006/relationships/image" Target="media/image32.png"/><Relationship Id="rId113" Type="http://schemas.openxmlformats.org/officeDocument/2006/relationships/oleObject" Target="embeddings/oleObject55.bin"/><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9.emf"/><Relationship Id="rId80" Type="http://schemas.openxmlformats.org/officeDocument/2006/relationships/image" Target="media/image38.wmf"/><Relationship Id="rId85" Type="http://schemas.openxmlformats.org/officeDocument/2006/relationships/image" Target="media/image40.wmf"/><Relationship Id="rId150" Type="http://schemas.openxmlformats.org/officeDocument/2006/relationships/image" Target="media/image74.emf"/><Relationship Id="rId155" Type="http://schemas.openxmlformats.org/officeDocument/2006/relationships/oleObject" Target="embeddings/oleObject76.bin"/><Relationship Id="rId171" Type="http://schemas.openxmlformats.org/officeDocument/2006/relationships/image" Target="media/image83.wmf"/><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oleObject" Target="embeddings/oleObject51.bin"/><Relationship Id="rId108" Type="http://schemas.openxmlformats.org/officeDocument/2006/relationships/oleObject" Target="embeddings/oleObject53.bin"/><Relationship Id="rId124" Type="http://schemas.openxmlformats.org/officeDocument/2006/relationships/image" Target="media/image62.wmf"/><Relationship Id="rId129" Type="http://schemas.openxmlformats.org/officeDocument/2006/relationships/image" Target="media/image64.wmf"/><Relationship Id="rId54" Type="http://schemas.openxmlformats.org/officeDocument/2006/relationships/oleObject" Target="embeddings/oleObject26.bin"/><Relationship Id="rId70" Type="http://schemas.openxmlformats.org/officeDocument/2006/relationships/image" Target="media/image33.wmf"/><Relationship Id="rId75" Type="http://schemas.openxmlformats.org/officeDocument/2006/relationships/oleObject" Target="embeddings/oleObject37.bin"/><Relationship Id="rId91" Type="http://schemas.openxmlformats.org/officeDocument/2006/relationships/image" Target="media/image43.wmf"/><Relationship Id="rId96" Type="http://schemas.openxmlformats.org/officeDocument/2006/relationships/image" Target="media/image46.wmf"/><Relationship Id="rId140" Type="http://schemas.openxmlformats.org/officeDocument/2006/relationships/oleObject" Target="embeddings/oleObject68.bin"/><Relationship Id="rId145" Type="http://schemas.openxmlformats.org/officeDocument/2006/relationships/image" Target="media/image72.emf"/><Relationship Id="rId161" Type="http://schemas.openxmlformats.org/officeDocument/2006/relationships/oleObject" Target="embeddings/oleObject79.bin"/><Relationship Id="rId166" Type="http://schemas.openxmlformats.org/officeDocument/2006/relationships/oleObject" Target="embeddings/oleObject83.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png"/><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2.bin"/><Relationship Id="rId114" Type="http://schemas.openxmlformats.org/officeDocument/2006/relationships/image" Target="media/image56.png"/><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oleObject" Target="embeddings/oleObject36.bin"/><Relationship Id="rId78" Type="http://schemas.openxmlformats.org/officeDocument/2006/relationships/image" Target="media/image37.wmf"/><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61.wmf"/><Relationship Id="rId130" Type="http://schemas.openxmlformats.org/officeDocument/2006/relationships/oleObject" Target="embeddings/oleObject63.bin"/><Relationship Id="rId135" Type="http://schemas.openxmlformats.org/officeDocument/2006/relationships/image" Target="media/image67.emf"/><Relationship Id="rId143" Type="http://schemas.openxmlformats.org/officeDocument/2006/relationships/image" Target="media/image71.wmf"/><Relationship Id="rId148" Type="http://schemas.openxmlformats.org/officeDocument/2006/relationships/oleObject" Target="embeddings/oleObject72.bin"/><Relationship Id="rId151" Type="http://schemas.openxmlformats.org/officeDocument/2006/relationships/oleObject" Target="embeddings/oleObject74.bin"/><Relationship Id="rId156" Type="http://schemas.openxmlformats.org/officeDocument/2006/relationships/image" Target="media/image77.wmf"/><Relationship Id="rId164" Type="http://schemas.openxmlformats.org/officeDocument/2006/relationships/oleObject" Target="embeddings/oleObject81.bin"/><Relationship Id="rId169" Type="http://schemas.openxmlformats.org/officeDocument/2006/relationships/image" Target="media/image82.emf"/><Relationship Id="rId4" Type="http://schemas.openxmlformats.org/officeDocument/2006/relationships/image" Target="media/image1.png"/><Relationship Id="rId9" Type="http://schemas.openxmlformats.org/officeDocument/2006/relationships/image" Target="media/image4.wmf"/><Relationship Id="rId172" Type="http://schemas.openxmlformats.org/officeDocument/2006/relationships/oleObject" Target="embeddings/oleObject86.bin"/><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oleObject" Target="embeddings/oleObject18.bin"/><Relationship Id="rId109" Type="http://schemas.openxmlformats.org/officeDocument/2006/relationships/image" Target="media/image53.png"/><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image" Target="media/image50.png"/><Relationship Id="rId120" Type="http://schemas.openxmlformats.org/officeDocument/2006/relationships/oleObject" Target="embeddings/oleObject58.bin"/><Relationship Id="rId125" Type="http://schemas.openxmlformats.org/officeDocument/2006/relationships/oleObject" Target="embeddings/oleObject60.bin"/><Relationship Id="rId141" Type="http://schemas.openxmlformats.org/officeDocument/2006/relationships/image" Target="media/image70.emf"/><Relationship Id="rId146" Type="http://schemas.openxmlformats.org/officeDocument/2006/relationships/oleObject" Target="embeddings/oleObject71.bin"/><Relationship Id="rId167" Type="http://schemas.openxmlformats.org/officeDocument/2006/relationships/image" Target="media/image81.emf"/><Relationship Id="rId7" Type="http://schemas.openxmlformats.org/officeDocument/2006/relationships/image" Target="media/image3.wmf"/><Relationship Id="rId71" Type="http://schemas.openxmlformats.org/officeDocument/2006/relationships/oleObject" Target="embeddings/oleObject35.bin"/><Relationship Id="rId92" Type="http://schemas.openxmlformats.org/officeDocument/2006/relationships/oleObject" Target="embeddings/oleObject46.bin"/><Relationship Id="rId162" Type="http://schemas.openxmlformats.org/officeDocument/2006/relationships/image" Target="media/image80.e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2.wmf"/><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3.bin"/><Relationship Id="rId87" Type="http://schemas.openxmlformats.org/officeDocument/2006/relationships/image" Target="media/image41.wmf"/><Relationship Id="rId110" Type="http://schemas.openxmlformats.org/officeDocument/2006/relationships/image" Target="media/image54.wmf"/><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6.bin"/><Relationship Id="rId157" Type="http://schemas.openxmlformats.org/officeDocument/2006/relationships/oleObject" Target="embeddings/oleObject77.bin"/><Relationship Id="rId61" Type="http://schemas.openxmlformats.org/officeDocument/2006/relationships/oleObject" Target="embeddings/oleObject30.bin"/><Relationship Id="rId82" Type="http://schemas.openxmlformats.org/officeDocument/2006/relationships/oleObject" Target="embeddings/oleObject41.bin"/><Relationship Id="rId152" Type="http://schemas.openxmlformats.org/officeDocument/2006/relationships/image" Target="media/image75.emf"/><Relationship Id="rId173"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8.wmf"/><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3.emf"/><Relationship Id="rId168" Type="http://schemas.openxmlformats.org/officeDocument/2006/relationships/oleObject" Target="embeddings/oleObject84.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image" Target="media/image60.png"/><Relationship Id="rId142" Type="http://schemas.openxmlformats.org/officeDocument/2006/relationships/oleObject" Target="embeddings/oleObject69.bin"/><Relationship Id="rId163" Type="http://schemas.openxmlformats.org/officeDocument/2006/relationships/oleObject" Target="embeddings/oleObject80.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8.wmf"/><Relationship Id="rId158" Type="http://schemas.openxmlformats.org/officeDocument/2006/relationships/image" Target="media/image78.wmf"/><Relationship Id="rId20" Type="http://schemas.openxmlformats.org/officeDocument/2006/relationships/image" Target="media/image10.wmf"/><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4.bin"/><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3083</Words>
  <Characters>17577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2018-12-24T18:09:00Z</dcterms:created>
  <dcterms:modified xsi:type="dcterms:W3CDTF">2018-12-24T18:10:00Z</dcterms:modified>
</cp:coreProperties>
</file>